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B4C" w:rsidRDefault="004D1B4C" w:rsidP="006C49C6">
      <w:pPr>
        <w:ind w:left="-990" w:right="-126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591691" cy="1276528"/>
            <wp:effectExtent l="19050" t="0" r="0" b="0"/>
            <wp:docPr id="1"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7"/>
                    <a:stretch>
                      <a:fillRect/>
                    </a:stretch>
                  </pic:blipFill>
                  <pic:spPr>
                    <a:xfrm>
                      <a:off x="0" y="0"/>
                      <a:ext cx="4591691" cy="1276528"/>
                    </a:xfrm>
                    <a:prstGeom prst="rect">
                      <a:avLst/>
                    </a:prstGeom>
                  </pic:spPr>
                </pic:pic>
              </a:graphicData>
            </a:graphic>
          </wp:inline>
        </w:drawing>
      </w:r>
    </w:p>
    <w:p w:rsidR="004D1B4C" w:rsidRDefault="004D1B4C" w:rsidP="006C49C6">
      <w:pPr>
        <w:ind w:left="-990" w:right="-1260"/>
        <w:jc w:val="center"/>
        <w:rPr>
          <w:rFonts w:ascii="Times New Roman" w:hAnsi="Times New Roman" w:cs="Times New Roman"/>
          <w:b/>
          <w:sz w:val="24"/>
          <w:szCs w:val="24"/>
        </w:rPr>
      </w:pPr>
    </w:p>
    <w:p w:rsidR="00753116" w:rsidRDefault="00753116" w:rsidP="006C49C6">
      <w:pPr>
        <w:ind w:left="-990" w:right="-1260"/>
        <w:jc w:val="center"/>
        <w:rPr>
          <w:rFonts w:ascii="Times New Roman" w:hAnsi="Times New Roman" w:cs="Times New Roman"/>
          <w:b/>
          <w:sz w:val="24"/>
          <w:szCs w:val="24"/>
        </w:rPr>
      </w:pPr>
      <w:r>
        <w:rPr>
          <w:rFonts w:ascii="Times New Roman" w:hAnsi="Times New Roman" w:cs="Times New Roman"/>
          <w:b/>
          <w:sz w:val="24"/>
          <w:szCs w:val="24"/>
        </w:rPr>
        <w:t>Annexure I</w:t>
      </w:r>
    </w:p>
    <w:p w:rsidR="0034783C" w:rsidRDefault="006C49C6" w:rsidP="006C49C6">
      <w:pPr>
        <w:ind w:left="-990" w:right="-1260"/>
        <w:jc w:val="center"/>
        <w:rPr>
          <w:rFonts w:ascii="Times New Roman" w:hAnsi="Times New Roman" w:cs="Times New Roman"/>
          <w:b/>
          <w:sz w:val="24"/>
          <w:szCs w:val="24"/>
        </w:rPr>
      </w:pPr>
      <w:r w:rsidRPr="006C49C6">
        <w:rPr>
          <w:rFonts w:ascii="Times New Roman" w:hAnsi="Times New Roman" w:cs="Times New Roman"/>
          <w:b/>
          <w:sz w:val="24"/>
          <w:szCs w:val="24"/>
        </w:rPr>
        <w:t>Format for Submission of Unaudited/Audited Financial results by Companies other than Bank</w:t>
      </w:r>
    </w:p>
    <w:p w:rsidR="006C49C6" w:rsidRDefault="006C49C6" w:rsidP="006C49C6">
      <w:pPr>
        <w:ind w:left="-990" w:right="-1260"/>
        <w:jc w:val="left"/>
        <w:rPr>
          <w:rFonts w:ascii="Times New Roman" w:hAnsi="Times New Roman" w:cs="Times New Roman"/>
          <w:b/>
          <w:sz w:val="24"/>
          <w:szCs w:val="24"/>
        </w:rPr>
      </w:pPr>
    </w:p>
    <w:tbl>
      <w:tblPr>
        <w:tblStyle w:val="TableGrid"/>
        <w:tblW w:w="15570" w:type="dxa"/>
        <w:tblInd w:w="-702" w:type="dxa"/>
        <w:tblLayout w:type="fixed"/>
        <w:tblLook w:val="04A0"/>
      </w:tblPr>
      <w:tblGrid>
        <w:gridCol w:w="3060"/>
        <w:gridCol w:w="1710"/>
        <w:gridCol w:w="1980"/>
        <w:gridCol w:w="2340"/>
        <w:gridCol w:w="2160"/>
        <w:gridCol w:w="2160"/>
        <w:gridCol w:w="2160"/>
      </w:tblGrid>
      <w:tr w:rsidR="006C49C6" w:rsidTr="00BD7138">
        <w:tc>
          <w:tcPr>
            <w:tcW w:w="15570" w:type="dxa"/>
            <w:gridSpan w:val="7"/>
          </w:tcPr>
          <w:p w:rsidR="006C49C6" w:rsidRPr="006C49C6" w:rsidRDefault="006C49C6" w:rsidP="006C49C6">
            <w:pPr>
              <w:ind w:right="-1260"/>
              <w:jc w:val="left"/>
              <w:rPr>
                <w:rFonts w:ascii="Times New Roman" w:hAnsi="Times New Roman" w:cs="Times New Roman"/>
                <w:b/>
              </w:rPr>
            </w:pPr>
            <w:r w:rsidRPr="006C49C6">
              <w:rPr>
                <w:rFonts w:ascii="Times New Roman" w:hAnsi="Times New Roman" w:cs="Times New Roman"/>
                <w:b/>
              </w:rPr>
              <w:t xml:space="preserve">Part I                                                                                                                                                                         </w:t>
            </w:r>
            <w:r>
              <w:rPr>
                <w:rFonts w:ascii="Times New Roman" w:hAnsi="Times New Roman" w:cs="Times New Roman"/>
                <w:b/>
              </w:rPr>
              <w:t xml:space="preserve">                  </w:t>
            </w:r>
            <w:r w:rsidRPr="006C49C6">
              <w:rPr>
                <w:rFonts w:ascii="Times New Roman" w:hAnsi="Times New Roman" w:cs="Times New Roman"/>
                <w:b/>
              </w:rPr>
              <w:t xml:space="preserve"> </w:t>
            </w:r>
            <w:r w:rsidR="00BD7138">
              <w:rPr>
                <w:rFonts w:ascii="Times New Roman" w:hAnsi="Times New Roman" w:cs="Times New Roman"/>
                <w:b/>
              </w:rPr>
              <w:t xml:space="preserve">                                                                 </w:t>
            </w:r>
            <w:r w:rsidRPr="006C49C6">
              <w:rPr>
                <w:rFonts w:ascii="Times New Roman" w:hAnsi="Times New Roman" w:cs="Times New Roman"/>
                <w:b/>
              </w:rPr>
              <w:t xml:space="preserve"> (In…….)</w:t>
            </w:r>
          </w:p>
        </w:tc>
      </w:tr>
      <w:tr w:rsidR="006C49C6" w:rsidTr="00BD7138">
        <w:tc>
          <w:tcPr>
            <w:tcW w:w="15570" w:type="dxa"/>
            <w:gridSpan w:val="7"/>
          </w:tcPr>
          <w:p w:rsidR="006C49C6" w:rsidRDefault="006C49C6" w:rsidP="006C49C6">
            <w:pPr>
              <w:ind w:right="-1260"/>
              <w:jc w:val="left"/>
              <w:rPr>
                <w:rFonts w:ascii="Times New Roman" w:hAnsi="Times New Roman" w:cs="Times New Roman"/>
                <w:b/>
                <w:bCs/>
              </w:rPr>
            </w:pPr>
            <w:r w:rsidRPr="006C49C6">
              <w:rPr>
                <w:rFonts w:ascii="Times New Roman" w:hAnsi="Times New Roman" w:cs="Times New Roman"/>
                <w:b/>
                <w:bCs/>
              </w:rPr>
              <w:t xml:space="preserve">Statement of Standalone / Consolidated Unaudited / Audited Results for the Quarter and </w:t>
            </w:r>
            <w:r w:rsidRPr="006C49C6">
              <w:rPr>
                <w:rFonts w:ascii="Times New Roman" w:hAnsi="Times New Roman" w:cs="Times New Roman"/>
                <w:b/>
                <w:bCs/>
                <w:u w:val="single"/>
              </w:rPr>
              <w:t xml:space="preserve">   </w:t>
            </w:r>
            <w:r w:rsidRPr="006C49C6">
              <w:rPr>
                <w:rFonts w:ascii="Times New Roman" w:hAnsi="Times New Roman" w:cs="Times New Roman"/>
                <w:b/>
                <w:bCs/>
              </w:rPr>
              <w:t xml:space="preserve"> Months Ended dd/mm/yyyy OR </w:t>
            </w:r>
            <w:r>
              <w:rPr>
                <w:rFonts w:ascii="Times New Roman" w:hAnsi="Times New Roman" w:cs="Times New Roman"/>
                <w:b/>
                <w:bCs/>
              </w:rPr>
              <w:t>For the Year</w:t>
            </w:r>
          </w:p>
          <w:p w:rsidR="006C49C6" w:rsidRPr="006C49C6" w:rsidRDefault="006C49C6" w:rsidP="006C49C6">
            <w:pPr>
              <w:ind w:right="90"/>
              <w:jc w:val="right"/>
              <w:rPr>
                <w:rFonts w:ascii="Times New Roman" w:hAnsi="Times New Roman" w:cs="Times New Roman"/>
                <w:b/>
              </w:rPr>
            </w:pPr>
            <w:r>
              <w:rPr>
                <w:spacing w:val="-1"/>
              </w:rPr>
              <w:t xml:space="preserve"> </w:t>
            </w:r>
            <w:r w:rsidRPr="006C49C6">
              <w:rPr>
                <w:rFonts w:ascii="Times New Roman" w:hAnsi="Times New Roman" w:cs="Times New Roman"/>
                <w:b/>
              </w:rPr>
              <w:t xml:space="preserve"> Ended dd/mm/yyy</w:t>
            </w:r>
          </w:p>
        </w:tc>
      </w:tr>
      <w:tr w:rsidR="00C42C10" w:rsidTr="00C42C10">
        <w:tc>
          <w:tcPr>
            <w:tcW w:w="3060" w:type="dxa"/>
            <w:tcBorders>
              <w:right w:val="single" w:sz="4" w:space="0" w:color="auto"/>
            </w:tcBorders>
          </w:tcPr>
          <w:p w:rsidR="006C49C6" w:rsidRPr="006C49C6" w:rsidRDefault="006C49C6" w:rsidP="006C49C6">
            <w:pPr>
              <w:ind w:right="-1260"/>
              <w:jc w:val="left"/>
              <w:rPr>
                <w:rFonts w:ascii="Times New Roman" w:hAnsi="Times New Roman" w:cs="Times New Roman"/>
                <w:b/>
                <w:bCs/>
              </w:rPr>
            </w:pPr>
            <w:r>
              <w:rPr>
                <w:rFonts w:ascii="Times New Roman" w:hAnsi="Times New Roman" w:cs="Times New Roman"/>
                <w:b/>
                <w:bCs/>
              </w:rPr>
              <w:t>Particulars</w:t>
            </w:r>
          </w:p>
        </w:tc>
        <w:tc>
          <w:tcPr>
            <w:tcW w:w="1710" w:type="dxa"/>
            <w:tcBorders>
              <w:left w:val="single" w:sz="4" w:space="0" w:color="auto"/>
              <w:right w:val="single" w:sz="4" w:space="0" w:color="auto"/>
            </w:tcBorders>
          </w:tcPr>
          <w:p w:rsidR="00BD7138" w:rsidRPr="00320457" w:rsidRDefault="00BD7138" w:rsidP="00320457">
            <w:pPr>
              <w:ind w:right="72"/>
              <w:rPr>
                <w:rFonts w:ascii="Times New Roman" w:hAnsi="Times New Roman" w:cs="Times New Roman"/>
                <w:b/>
              </w:rPr>
            </w:pPr>
            <w:r w:rsidRPr="00320457">
              <w:rPr>
                <w:rFonts w:ascii="Times New Roman" w:hAnsi="Times New Roman" w:cs="Times New Roman"/>
                <w:b/>
              </w:rPr>
              <w:t>3 m</w:t>
            </w:r>
            <w:r w:rsidR="006C49C6" w:rsidRPr="00320457">
              <w:rPr>
                <w:rFonts w:ascii="Times New Roman" w:hAnsi="Times New Roman" w:cs="Times New Roman"/>
                <w:b/>
              </w:rPr>
              <w:t>onths</w:t>
            </w:r>
            <w:r w:rsidRPr="00320457">
              <w:rPr>
                <w:rFonts w:ascii="Times New Roman" w:hAnsi="Times New Roman" w:cs="Times New Roman"/>
                <w:b/>
              </w:rPr>
              <w:t xml:space="preserve"> e</w:t>
            </w:r>
            <w:r w:rsidR="006C49C6" w:rsidRPr="00320457">
              <w:rPr>
                <w:rFonts w:ascii="Times New Roman" w:hAnsi="Times New Roman" w:cs="Times New Roman"/>
                <w:b/>
              </w:rPr>
              <w:t>nded</w:t>
            </w:r>
          </w:p>
          <w:p w:rsidR="006C49C6" w:rsidRPr="00320457" w:rsidRDefault="00BD7138" w:rsidP="00320457">
            <w:pPr>
              <w:ind w:right="72"/>
              <w:rPr>
                <w:rFonts w:ascii="Times New Roman" w:hAnsi="Times New Roman" w:cs="Times New Roman"/>
              </w:rPr>
            </w:pPr>
            <w:r w:rsidRPr="00320457">
              <w:rPr>
                <w:rFonts w:ascii="Times New Roman" w:hAnsi="Times New Roman" w:cs="Times New Roman"/>
                <w:b/>
              </w:rPr>
              <w:t>(dd/mm/</w:t>
            </w:r>
            <w:r w:rsidR="006C49C6" w:rsidRPr="00320457">
              <w:rPr>
                <w:rFonts w:ascii="Times New Roman" w:hAnsi="Times New Roman" w:cs="Times New Roman"/>
                <w:b/>
              </w:rPr>
              <w:t>y</w:t>
            </w:r>
            <w:r w:rsidRPr="00320457">
              <w:rPr>
                <w:rFonts w:ascii="Times New Roman" w:hAnsi="Times New Roman" w:cs="Times New Roman"/>
                <w:b/>
              </w:rPr>
              <w:t>y)</w:t>
            </w:r>
          </w:p>
        </w:tc>
        <w:tc>
          <w:tcPr>
            <w:tcW w:w="1980" w:type="dxa"/>
            <w:tcBorders>
              <w:left w:val="single" w:sz="4" w:space="0" w:color="auto"/>
              <w:right w:val="single" w:sz="4" w:space="0" w:color="auto"/>
            </w:tcBorders>
          </w:tcPr>
          <w:p w:rsidR="00BD7138" w:rsidRPr="00320457" w:rsidRDefault="00BD7138" w:rsidP="00320457">
            <w:pPr>
              <w:ind w:right="72"/>
              <w:rPr>
                <w:rFonts w:ascii="Times New Roman" w:hAnsi="Times New Roman" w:cs="Times New Roman"/>
                <w:b/>
              </w:rPr>
            </w:pPr>
            <w:r w:rsidRPr="00320457">
              <w:rPr>
                <w:rFonts w:ascii="Times New Roman" w:hAnsi="Times New Roman" w:cs="Times New Roman"/>
                <w:b/>
              </w:rPr>
              <w:t xml:space="preserve">Preceding </w:t>
            </w:r>
            <w:r w:rsidR="00320457" w:rsidRPr="00320457">
              <w:rPr>
                <w:rFonts w:ascii="Times New Roman" w:hAnsi="Times New Roman" w:cs="Times New Roman"/>
                <w:b/>
              </w:rPr>
              <w:t xml:space="preserve">3 </w:t>
            </w:r>
            <w:r w:rsidRPr="00320457">
              <w:rPr>
                <w:rFonts w:ascii="Times New Roman" w:hAnsi="Times New Roman" w:cs="Times New Roman"/>
                <w:b/>
              </w:rPr>
              <w:t>months ended</w:t>
            </w:r>
          </w:p>
          <w:p w:rsidR="006C49C6" w:rsidRPr="00320457" w:rsidRDefault="00BD7138" w:rsidP="00320457">
            <w:pPr>
              <w:ind w:right="72"/>
              <w:rPr>
                <w:rFonts w:ascii="Times New Roman" w:hAnsi="Times New Roman" w:cs="Times New Roman"/>
                <w:b/>
              </w:rPr>
            </w:pPr>
            <w:r w:rsidRPr="00320457">
              <w:rPr>
                <w:rFonts w:ascii="Times New Roman" w:hAnsi="Times New Roman" w:cs="Times New Roman"/>
                <w:b/>
              </w:rPr>
              <w:t>(dd/mm/yy)</w:t>
            </w:r>
          </w:p>
        </w:tc>
        <w:tc>
          <w:tcPr>
            <w:tcW w:w="2340" w:type="dxa"/>
            <w:tcBorders>
              <w:left w:val="single" w:sz="4" w:space="0" w:color="auto"/>
              <w:right w:val="single" w:sz="4" w:space="0" w:color="auto"/>
            </w:tcBorders>
          </w:tcPr>
          <w:p w:rsidR="00BD7138" w:rsidRPr="00320457" w:rsidRDefault="00BD7138" w:rsidP="00320457">
            <w:pPr>
              <w:ind w:right="72"/>
              <w:rPr>
                <w:rFonts w:ascii="Times New Roman" w:hAnsi="Times New Roman" w:cs="Times New Roman"/>
                <w:b/>
              </w:rPr>
            </w:pPr>
            <w:r w:rsidRPr="00320457">
              <w:rPr>
                <w:rFonts w:ascii="Times New Roman" w:hAnsi="Times New Roman" w:cs="Times New Roman"/>
                <w:b/>
              </w:rPr>
              <w:t xml:space="preserve">Corresponding 3 </w:t>
            </w:r>
            <w:r w:rsidR="00320457" w:rsidRPr="00320457">
              <w:rPr>
                <w:rFonts w:ascii="Times New Roman" w:hAnsi="Times New Roman" w:cs="Times New Roman"/>
                <w:b/>
              </w:rPr>
              <w:t xml:space="preserve"> </w:t>
            </w:r>
            <w:r w:rsidRPr="00320457">
              <w:rPr>
                <w:rFonts w:ascii="Times New Roman" w:hAnsi="Times New Roman" w:cs="Times New Roman"/>
                <w:b/>
              </w:rPr>
              <w:t xml:space="preserve">months ended in the previous year </w:t>
            </w:r>
          </w:p>
          <w:p w:rsidR="006C49C6" w:rsidRPr="00320457" w:rsidRDefault="00BD7138" w:rsidP="00320457">
            <w:pPr>
              <w:ind w:right="72"/>
              <w:rPr>
                <w:rFonts w:ascii="Times New Roman" w:hAnsi="Times New Roman" w:cs="Times New Roman"/>
                <w:b/>
              </w:rPr>
            </w:pPr>
            <w:r w:rsidRPr="00320457">
              <w:rPr>
                <w:rFonts w:ascii="Times New Roman" w:hAnsi="Times New Roman" w:cs="Times New Roman"/>
                <w:b/>
              </w:rPr>
              <w:t>(dd/mm/yyyy)</w:t>
            </w:r>
          </w:p>
        </w:tc>
        <w:tc>
          <w:tcPr>
            <w:tcW w:w="2160" w:type="dxa"/>
            <w:tcBorders>
              <w:left w:val="single" w:sz="4" w:space="0" w:color="auto"/>
              <w:right w:val="single" w:sz="4" w:space="0" w:color="auto"/>
            </w:tcBorders>
          </w:tcPr>
          <w:p w:rsidR="00BD7138" w:rsidRPr="00320457" w:rsidRDefault="00BD7138" w:rsidP="00320457">
            <w:pPr>
              <w:ind w:right="72"/>
              <w:rPr>
                <w:rFonts w:ascii="Times New Roman" w:hAnsi="Times New Roman" w:cs="Times New Roman"/>
                <w:b/>
              </w:rPr>
            </w:pPr>
            <w:r w:rsidRPr="00320457">
              <w:rPr>
                <w:rFonts w:ascii="Times New Roman" w:hAnsi="Times New Roman" w:cs="Times New Roman"/>
                <w:b/>
              </w:rPr>
              <w:t>Year to date figures</w:t>
            </w:r>
          </w:p>
          <w:p w:rsidR="00BD7138" w:rsidRPr="00320457" w:rsidRDefault="00BD7138" w:rsidP="00320457">
            <w:pPr>
              <w:ind w:right="72"/>
              <w:rPr>
                <w:rFonts w:ascii="Times New Roman" w:hAnsi="Times New Roman" w:cs="Times New Roman"/>
                <w:b/>
              </w:rPr>
            </w:pPr>
            <w:r w:rsidRPr="00320457">
              <w:rPr>
                <w:rFonts w:ascii="Times New Roman" w:hAnsi="Times New Roman" w:cs="Times New Roman"/>
                <w:b/>
              </w:rPr>
              <w:t xml:space="preserve"> for current period</w:t>
            </w:r>
          </w:p>
          <w:p w:rsidR="006C49C6" w:rsidRPr="00320457" w:rsidRDefault="00BD7138" w:rsidP="00320457">
            <w:pPr>
              <w:ind w:right="72"/>
              <w:rPr>
                <w:rFonts w:ascii="Times New Roman" w:hAnsi="Times New Roman" w:cs="Times New Roman"/>
                <w:b/>
              </w:rPr>
            </w:pPr>
            <w:r w:rsidRPr="00320457">
              <w:rPr>
                <w:rFonts w:ascii="Times New Roman" w:hAnsi="Times New Roman" w:cs="Times New Roman"/>
                <w:b/>
              </w:rPr>
              <w:t xml:space="preserve"> ended (dd/mm/yyyy)</w:t>
            </w:r>
          </w:p>
        </w:tc>
        <w:tc>
          <w:tcPr>
            <w:tcW w:w="2160" w:type="dxa"/>
            <w:tcBorders>
              <w:left w:val="single" w:sz="4" w:space="0" w:color="auto"/>
              <w:right w:val="single" w:sz="4" w:space="0" w:color="auto"/>
            </w:tcBorders>
          </w:tcPr>
          <w:p w:rsidR="006C49C6" w:rsidRPr="00320457" w:rsidRDefault="00BD7138" w:rsidP="00320457">
            <w:pPr>
              <w:ind w:right="72"/>
              <w:rPr>
                <w:rFonts w:ascii="Times New Roman" w:hAnsi="Times New Roman" w:cs="Times New Roman"/>
                <w:b/>
              </w:rPr>
            </w:pPr>
            <w:r w:rsidRPr="00320457">
              <w:rPr>
                <w:rFonts w:ascii="Times New Roman" w:hAnsi="Times New Roman" w:cs="Times New Roman"/>
                <w:b/>
              </w:rPr>
              <w:t>Year to date figures for the previous  year ended (dd/mm/yyyy)</w:t>
            </w:r>
          </w:p>
        </w:tc>
        <w:tc>
          <w:tcPr>
            <w:tcW w:w="2160" w:type="dxa"/>
            <w:tcBorders>
              <w:left w:val="single" w:sz="4" w:space="0" w:color="auto"/>
            </w:tcBorders>
          </w:tcPr>
          <w:p w:rsidR="00BD7138" w:rsidRPr="00320457" w:rsidRDefault="00BD7138" w:rsidP="00320457">
            <w:pPr>
              <w:ind w:right="72"/>
              <w:rPr>
                <w:rFonts w:ascii="Times New Roman" w:hAnsi="Times New Roman" w:cs="Times New Roman"/>
                <w:b/>
              </w:rPr>
            </w:pPr>
            <w:r w:rsidRPr="00320457">
              <w:rPr>
                <w:rFonts w:ascii="Times New Roman" w:hAnsi="Times New Roman" w:cs="Times New Roman"/>
                <w:b/>
              </w:rPr>
              <w:t>Previous</w:t>
            </w:r>
            <w:r w:rsidRPr="00320457">
              <w:rPr>
                <w:rFonts w:ascii="Times New Roman" w:hAnsi="Times New Roman" w:cs="Times New Roman"/>
                <w:b/>
              </w:rPr>
              <w:tab/>
              <w:t xml:space="preserve">year </w:t>
            </w:r>
          </w:p>
          <w:p w:rsidR="00BD7138" w:rsidRPr="00320457" w:rsidRDefault="00BD7138" w:rsidP="00320457">
            <w:pPr>
              <w:ind w:right="72"/>
              <w:rPr>
                <w:rFonts w:ascii="Times New Roman" w:hAnsi="Times New Roman" w:cs="Times New Roman"/>
                <w:b/>
              </w:rPr>
            </w:pPr>
            <w:r w:rsidRPr="00320457">
              <w:rPr>
                <w:rFonts w:ascii="Times New Roman" w:hAnsi="Times New Roman" w:cs="Times New Roman"/>
                <w:b/>
              </w:rPr>
              <w:t xml:space="preserve">ended </w:t>
            </w:r>
          </w:p>
          <w:p w:rsidR="006C49C6" w:rsidRPr="00320457" w:rsidRDefault="00BD7138" w:rsidP="00320457">
            <w:pPr>
              <w:ind w:right="72"/>
              <w:rPr>
                <w:rFonts w:ascii="Times New Roman" w:hAnsi="Times New Roman" w:cs="Times New Roman"/>
                <w:b/>
              </w:rPr>
            </w:pPr>
            <w:r w:rsidRPr="00320457">
              <w:rPr>
                <w:rFonts w:ascii="Times New Roman" w:hAnsi="Times New Roman" w:cs="Times New Roman"/>
                <w:b/>
              </w:rPr>
              <w:t>(dd/mm/yyyy)</w:t>
            </w:r>
          </w:p>
        </w:tc>
      </w:tr>
      <w:tr w:rsidR="00320457" w:rsidTr="00C42C10">
        <w:tc>
          <w:tcPr>
            <w:tcW w:w="3060" w:type="dxa"/>
            <w:tcBorders>
              <w:right w:val="single" w:sz="4" w:space="0" w:color="auto"/>
            </w:tcBorders>
          </w:tcPr>
          <w:p w:rsidR="00320457" w:rsidRPr="00320457" w:rsidRDefault="00320457" w:rsidP="006C49C6">
            <w:pPr>
              <w:ind w:right="-1260"/>
              <w:jc w:val="left"/>
              <w:rPr>
                <w:rFonts w:ascii="Times New Roman" w:hAnsi="Times New Roman" w:cs="Times New Roman"/>
                <w:bCs/>
              </w:rPr>
            </w:pPr>
            <w:r w:rsidRPr="00320457">
              <w:rPr>
                <w:rFonts w:ascii="Times New Roman" w:hAnsi="Times New Roman" w:cs="Times New Roman"/>
                <w:bCs/>
              </w:rPr>
              <w:t>(Refer Notes Below)</w:t>
            </w:r>
          </w:p>
        </w:tc>
        <w:tc>
          <w:tcPr>
            <w:tcW w:w="1710" w:type="dxa"/>
            <w:tcBorders>
              <w:left w:val="single" w:sz="4" w:space="0" w:color="auto"/>
              <w:right w:val="single" w:sz="4" w:space="0" w:color="auto"/>
            </w:tcBorders>
          </w:tcPr>
          <w:p w:rsidR="00320457" w:rsidRPr="00320457" w:rsidRDefault="00320457" w:rsidP="00320457">
            <w:pPr>
              <w:ind w:right="72"/>
              <w:jc w:val="center"/>
              <w:rPr>
                <w:rFonts w:ascii="Times New Roman" w:hAnsi="Times New Roman" w:cs="Times New Roman"/>
              </w:rPr>
            </w:pPr>
            <w:r w:rsidRPr="00320457">
              <w:rPr>
                <w:rFonts w:ascii="Times New Roman" w:hAnsi="Times New Roman" w:cs="Times New Roman"/>
              </w:rPr>
              <w:t>(Unaudited)/</w:t>
            </w:r>
          </w:p>
          <w:p w:rsidR="00320457" w:rsidRPr="00320457" w:rsidRDefault="00320457" w:rsidP="00320457">
            <w:pPr>
              <w:ind w:right="72"/>
              <w:jc w:val="center"/>
              <w:rPr>
                <w:rFonts w:ascii="Times New Roman" w:hAnsi="Times New Roman" w:cs="Times New Roman"/>
              </w:rPr>
            </w:pPr>
            <w:r w:rsidRPr="00320457">
              <w:rPr>
                <w:rFonts w:ascii="Times New Roman" w:hAnsi="Times New Roman" w:cs="Times New Roman"/>
              </w:rPr>
              <w:t>(Audited)</w:t>
            </w:r>
          </w:p>
        </w:tc>
        <w:tc>
          <w:tcPr>
            <w:tcW w:w="1980" w:type="dxa"/>
            <w:tcBorders>
              <w:left w:val="single" w:sz="4" w:space="0" w:color="auto"/>
              <w:right w:val="single" w:sz="4" w:space="0" w:color="auto"/>
            </w:tcBorders>
          </w:tcPr>
          <w:p w:rsidR="00320457" w:rsidRPr="00320457" w:rsidRDefault="00320457" w:rsidP="00320457">
            <w:pPr>
              <w:ind w:right="72"/>
              <w:jc w:val="center"/>
              <w:rPr>
                <w:rFonts w:ascii="Times New Roman" w:hAnsi="Times New Roman" w:cs="Times New Roman"/>
              </w:rPr>
            </w:pPr>
            <w:r w:rsidRPr="00320457">
              <w:rPr>
                <w:rFonts w:ascii="Times New Roman" w:hAnsi="Times New Roman" w:cs="Times New Roman"/>
              </w:rPr>
              <w:t>(Unaudited)/</w:t>
            </w:r>
          </w:p>
          <w:p w:rsidR="00320457" w:rsidRPr="00320457" w:rsidRDefault="00320457" w:rsidP="00320457">
            <w:pPr>
              <w:ind w:right="72"/>
              <w:jc w:val="center"/>
              <w:rPr>
                <w:rFonts w:ascii="Times New Roman" w:hAnsi="Times New Roman" w:cs="Times New Roman"/>
              </w:rPr>
            </w:pPr>
            <w:r w:rsidRPr="00320457">
              <w:rPr>
                <w:rFonts w:ascii="Times New Roman" w:hAnsi="Times New Roman" w:cs="Times New Roman"/>
              </w:rPr>
              <w:t>(Audited)</w:t>
            </w:r>
          </w:p>
        </w:tc>
        <w:tc>
          <w:tcPr>
            <w:tcW w:w="2340" w:type="dxa"/>
            <w:tcBorders>
              <w:left w:val="single" w:sz="4" w:space="0" w:color="auto"/>
              <w:right w:val="single" w:sz="4" w:space="0" w:color="auto"/>
            </w:tcBorders>
          </w:tcPr>
          <w:p w:rsidR="00320457" w:rsidRPr="00320457" w:rsidRDefault="00320457" w:rsidP="00320457">
            <w:pPr>
              <w:ind w:right="72"/>
              <w:jc w:val="center"/>
              <w:rPr>
                <w:rFonts w:ascii="Times New Roman" w:hAnsi="Times New Roman" w:cs="Times New Roman"/>
              </w:rPr>
            </w:pPr>
            <w:r w:rsidRPr="00320457">
              <w:rPr>
                <w:rFonts w:ascii="Times New Roman" w:hAnsi="Times New Roman" w:cs="Times New Roman"/>
              </w:rPr>
              <w:t>(Unaudited)/</w:t>
            </w:r>
          </w:p>
          <w:p w:rsidR="00320457" w:rsidRPr="00320457" w:rsidRDefault="00320457" w:rsidP="00320457">
            <w:pPr>
              <w:ind w:right="72"/>
              <w:jc w:val="center"/>
              <w:rPr>
                <w:rFonts w:ascii="Times New Roman" w:hAnsi="Times New Roman" w:cs="Times New Roman"/>
              </w:rPr>
            </w:pPr>
            <w:r w:rsidRPr="00320457">
              <w:rPr>
                <w:rFonts w:ascii="Times New Roman" w:hAnsi="Times New Roman" w:cs="Times New Roman"/>
              </w:rPr>
              <w:t>(Audited)</w:t>
            </w:r>
          </w:p>
        </w:tc>
        <w:tc>
          <w:tcPr>
            <w:tcW w:w="2160" w:type="dxa"/>
            <w:tcBorders>
              <w:left w:val="single" w:sz="4" w:space="0" w:color="auto"/>
              <w:right w:val="single" w:sz="4" w:space="0" w:color="auto"/>
            </w:tcBorders>
          </w:tcPr>
          <w:p w:rsidR="00320457" w:rsidRPr="00320457" w:rsidRDefault="00320457" w:rsidP="00320457">
            <w:pPr>
              <w:ind w:right="72"/>
              <w:jc w:val="center"/>
              <w:rPr>
                <w:rFonts w:ascii="Times New Roman" w:hAnsi="Times New Roman" w:cs="Times New Roman"/>
              </w:rPr>
            </w:pPr>
            <w:r w:rsidRPr="00320457">
              <w:rPr>
                <w:rFonts w:ascii="Times New Roman" w:hAnsi="Times New Roman" w:cs="Times New Roman"/>
              </w:rPr>
              <w:t>(Unaudited)/</w:t>
            </w:r>
          </w:p>
          <w:p w:rsidR="00320457" w:rsidRPr="00320457" w:rsidRDefault="00320457" w:rsidP="00320457">
            <w:pPr>
              <w:ind w:right="72"/>
              <w:jc w:val="center"/>
              <w:rPr>
                <w:rFonts w:ascii="Times New Roman" w:hAnsi="Times New Roman" w:cs="Times New Roman"/>
              </w:rPr>
            </w:pPr>
            <w:r w:rsidRPr="00320457">
              <w:rPr>
                <w:rFonts w:ascii="Times New Roman" w:hAnsi="Times New Roman" w:cs="Times New Roman"/>
              </w:rPr>
              <w:t>(Audited)</w:t>
            </w:r>
          </w:p>
        </w:tc>
        <w:tc>
          <w:tcPr>
            <w:tcW w:w="2160" w:type="dxa"/>
            <w:tcBorders>
              <w:left w:val="single" w:sz="4" w:space="0" w:color="auto"/>
              <w:right w:val="single" w:sz="4" w:space="0" w:color="auto"/>
            </w:tcBorders>
          </w:tcPr>
          <w:p w:rsidR="00320457" w:rsidRPr="00320457" w:rsidRDefault="00320457" w:rsidP="00320457">
            <w:pPr>
              <w:ind w:right="72"/>
              <w:jc w:val="center"/>
              <w:rPr>
                <w:rFonts w:ascii="Times New Roman" w:hAnsi="Times New Roman" w:cs="Times New Roman"/>
              </w:rPr>
            </w:pPr>
            <w:r w:rsidRPr="00320457">
              <w:rPr>
                <w:rFonts w:ascii="Times New Roman" w:hAnsi="Times New Roman" w:cs="Times New Roman"/>
              </w:rPr>
              <w:t>(Unaudited)/</w:t>
            </w:r>
          </w:p>
          <w:p w:rsidR="00320457" w:rsidRPr="00320457" w:rsidRDefault="00320457" w:rsidP="00320457">
            <w:pPr>
              <w:ind w:right="72"/>
              <w:jc w:val="center"/>
              <w:rPr>
                <w:rFonts w:ascii="Times New Roman" w:hAnsi="Times New Roman" w:cs="Times New Roman"/>
              </w:rPr>
            </w:pPr>
            <w:r w:rsidRPr="00320457">
              <w:rPr>
                <w:rFonts w:ascii="Times New Roman" w:hAnsi="Times New Roman" w:cs="Times New Roman"/>
              </w:rPr>
              <w:t>(Audited)</w:t>
            </w:r>
          </w:p>
        </w:tc>
        <w:tc>
          <w:tcPr>
            <w:tcW w:w="2160" w:type="dxa"/>
            <w:tcBorders>
              <w:left w:val="single" w:sz="4" w:space="0" w:color="auto"/>
            </w:tcBorders>
          </w:tcPr>
          <w:p w:rsidR="00320457" w:rsidRPr="00320457" w:rsidRDefault="00320457" w:rsidP="00320457">
            <w:pPr>
              <w:ind w:right="72"/>
              <w:jc w:val="center"/>
              <w:rPr>
                <w:rFonts w:ascii="Times New Roman" w:hAnsi="Times New Roman" w:cs="Times New Roman"/>
              </w:rPr>
            </w:pPr>
            <w:r w:rsidRPr="00320457">
              <w:rPr>
                <w:rFonts w:ascii="Times New Roman" w:hAnsi="Times New Roman" w:cs="Times New Roman"/>
              </w:rPr>
              <w:t xml:space="preserve"> (Audited)</w:t>
            </w:r>
          </w:p>
        </w:tc>
      </w:tr>
      <w:tr w:rsidR="00320457" w:rsidTr="00C42C10">
        <w:tc>
          <w:tcPr>
            <w:tcW w:w="3060" w:type="dxa"/>
            <w:tcBorders>
              <w:right w:val="single" w:sz="4" w:space="0" w:color="auto"/>
            </w:tcBorders>
          </w:tcPr>
          <w:p w:rsidR="00320457" w:rsidRPr="00C42C10" w:rsidRDefault="00320457" w:rsidP="00320457">
            <w:pPr>
              <w:pStyle w:val="ListParagraph"/>
              <w:numPr>
                <w:ilvl w:val="0"/>
                <w:numId w:val="1"/>
              </w:numPr>
              <w:ind w:right="-1260"/>
              <w:jc w:val="left"/>
              <w:rPr>
                <w:rFonts w:ascii="Times New Roman" w:hAnsi="Times New Roman" w:cs="Times New Roman"/>
                <w:b/>
                <w:bCs/>
              </w:rPr>
            </w:pPr>
            <w:r w:rsidRPr="00C42C10">
              <w:rPr>
                <w:rFonts w:ascii="Times New Roman" w:hAnsi="Times New Roman" w:cs="Times New Roman"/>
                <w:b/>
                <w:bCs/>
              </w:rPr>
              <w:t xml:space="preserve">Income from </w:t>
            </w:r>
          </w:p>
          <w:p w:rsidR="00320457" w:rsidRPr="00C42C10" w:rsidRDefault="00320457" w:rsidP="00320457">
            <w:pPr>
              <w:ind w:left="342" w:right="-1260"/>
              <w:jc w:val="left"/>
              <w:rPr>
                <w:rFonts w:ascii="Times New Roman" w:hAnsi="Times New Roman" w:cs="Times New Roman"/>
                <w:b/>
                <w:bCs/>
              </w:rPr>
            </w:pPr>
            <w:r w:rsidRPr="00C42C10">
              <w:rPr>
                <w:rFonts w:ascii="Times New Roman" w:hAnsi="Times New Roman" w:cs="Times New Roman"/>
                <w:b/>
                <w:bCs/>
              </w:rPr>
              <w:t>Operation</w:t>
            </w:r>
          </w:p>
          <w:p w:rsidR="005C3924" w:rsidRPr="00C42C10" w:rsidRDefault="005C3924" w:rsidP="00C42C10">
            <w:pPr>
              <w:pStyle w:val="ListParagraph"/>
              <w:numPr>
                <w:ilvl w:val="0"/>
                <w:numId w:val="4"/>
              </w:numPr>
              <w:ind w:right="-1260"/>
              <w:jc w:val="left"/>
              <w:rPr>
                <w:rFonts w:ascii="Times New Roman" w:hAnsi="Times New Roman" w:cs="Times New Roman"/>
                <w:bCs/>
              </w:rPr>
            </w:pPr>
            <w:r w:rsidRPr="00C42C10">
              <w:rPr>
                <w:rFonts w:ascii="Times New Roman" w:hAnsi="Times New Roman" w:cs="Times New Roman"/>
                <w:bCs/>
              </w:rPr>
              <w:t>Net Sales/Income from</w:t>
            </w:r>
          </w:p>
          <w:p w:rsidR="005C3924" w:rsidRPr="00C42C10" w:rsidRDefault="005C3924" w:rsidP="00C42C10">
            <w:pPr>
              <w:pStyle w:val="ListParagraph"/>
              <w:ind w:left="360" w:right="-1260"/>
              <w:jc w:val="left"/>
              <w:rPr>
                <w:rFonts w:ascii="Times New Roman" w:hAnsi="Times New Roman" w:cs="Times New Roman"/>
                <w:bCs/>
              </w:rPr>
            </w:pPr>
            <w:r w:rsidRPr="00C42C10">
              <w:rPr>
                <w:rFonts w:ascii="Times New Roman" w:hAnsi="Times New Roman" w:cs="Times New Roman"/>
                <w:bCs/>
              </w:rPr>
              <w:t xml:space="preserve">Operations (Net of excise </w:t>
            </w:r>
          </w:p>
          <w:p w:rsidR="005C3924" w:rsidRPr="00C42C10" w:rsidRDefault="005C3924" w:rsidP="00C42C10">
            <w:pPr>
              <w:pStyle w:val="ListParagraph"/>
              <w:ind w:left="360" w:right="-1260"/>
              <w:jc w:val="left"/>
              <w:rPr>
                <w:rFonts w:ascii="Times New Roman" w:hAnsi="Times New Roman" w:cs="Times New Roman"/>
                <w:bCs/>
              </w:rPr>
            </w:pPr>
            <w:r w:rsidRPr="00C42C10">
              <w:rPr>
                <w:rFonts w:ascii="Times New Roman" w:hAnsi="Times New Roman" w:cs="Times New Roman"/>
                <w:bCs/>
              </w:rPr>
              <w:t>duty)</w:t>
            </w:r>
          </w:p>
          <w:p w:rsidR="005C3924" w:rsidRPr="00C42C10" w:rsidRDefault="005C3924" w:rsidP="00C42C10">
            <w:pPr>
              <w:pStyle w:val="ListParagraph"/>
              <w:numPr>
                <w:ilvl w:val="0"/>
                <w:numId w:val="4"/>
              </w:numPr>
              <w:ind w:right="-1260"/>
              <w:jc w:val="left"/>
              <w:rPr>
                <w:rFonts w:ascii="Times New Roman" w:hAnsi="Times New Roman" w:cs="Times New Roman"/>
                <w:bCs/>
              </w:rPr>
            </w:pPr>
            <w:r w:rsidRPr="00C42C10">
              <w:rPr>
                <w:rFonts w:ascii="Times New Roman" w:hAnsi="Times New Roman" w:cs="Times New Roman"/>
                <w:bCs/>
              </w:rPr>
              <w:t>Other Operating Income</w:t>
            </w:r>
          </w:p>
          <w:p w:rsidR="005C3924" w:rsidRPr="005C3924" w:rsidRDefault="005C3924" w:rsidP="005C3924">
            <w:pPr>
              <w:ind w:right="-1260"/>
              <w:jc w:val="left"/>
              <w:rPr>
                <w:rFonts w:ascii="Times New Roman" w:hAnsi="Times New Roman" w:cs="Times New Roman"/>
                <w:bCs/>
              </w:rPr>
            </w:pPr>
            <w:r w:rsidRPr="005C3924">
              <w:rPr>
                <w:rFonts w:ascii="Times New Roman" w:hAnsi="Times New Roman" w:cs="Times New Roman"/>
                <w:b/>
                <w:bCs/>
              </w:rPr>
              <w:t xml:space="preserve">Total income from </w:t>
            </w:r>
          </w:p>
          <w:p w:rsidR="005C3924" w:rsidRPr="00320457" w:rsidRDefault="005C3924" w:rsidP="005C3924">
            <w:pPr>
              <w:ind w:right="-1260"/>
              <w:jc w:val="left"/>
              <w:rPr>
                <w:rFonts w:ascii="Times New Roman" w:hAnsi="Times New Roman" w:cs="Times New Roman"/>
                <w:bCs/>
              </w:rPr>
            </w:pPr>
            <w:r w:rsidRPr="005C3924">
              <w:rPr>
                <w:rFonts w:ascii="Times New Roman" w:hAnsi="Times New Roman" w:cs="Times New Roman"/>
                <w:b/>
                <w:bCs/>
              </w:rPr>
              <w:t>Operations (net)</w:t>
            </w:r>
          </w:p>
        </w:tc>
        <w:tc>
          <w:tcPr>
            <w:tcW w:w="1710" w:type="dxa"/>
            <w:tcBorders>
              <w:left w:val="single" w:sz="4" w:space="0" w:color="auto"/>
              <w:right w:val="single" w:sz="4" w:space="0" w:color="auto"/>
            </w:tcBorders>
          </w:tcPr>
          <w:p w:rsidR="00320457" w:rsidRPr="00320457" w:rsidRDefault="00320457" w:rsidP="00320457">
            <w:pPr>
              <w:ind w:right="72"/>
              <w:jc w:val="center"/>
              <w:rPr>
                <w:rFonts w:ascii="Times New Roman" w:hAnsi="Times New Roman" w:cs="Times New Roman"/>
              </w:rPr>
            </w:pPr>
          </w:p>
        </w:tc>
        <w:tc>
          <w:tcPr>
            <w:tcW w:w="1980" w:type="dxa"/>
            <w:tcBorders>
              <w:left w:val="single" w:sz="4" w:space="0" w:color="auto"/>
              <w:right w:val="single" w:sz="4" w:space="0" w:color="auto"/>
            </w:tcBorders>
          </w:tcPr>
          <w:p w:rsidR="00320457" w:rsidRPr="00320457" w:rsidRDefault="00320457" w:rsidP="00320457">
            <w:pPr>
              <w:ind w:right="72"/>
              <w:jc w:val="center"/>
              <w:rPr>
                <w:rFonts w:ascii="Times New Roman" w:hAnsi="Times New Roman" w:cs="Times New Roman"/>
              </w:rPr>
            </w:pPr>
          </w:p>
        </w:tc>
        <w:tc>
          <w:tcPr>
            <w:tcW w:w="2340" w:type="dxa"/>
            <w:tcBorders>
              <w:left w:val="single" w:sz="4" w:space="0" w:color="auto"/>
              <w:right w:val="single" w:sz="4" w:space="0" w:color="auto"/>
            </w:tcBorders>
          </w:tcPr>
          <w:p w:rsidR="00320457" w:rsidRPr="00320457" w:rsidRDefault="00320457" w:rsidP="00320457">
            <w:pPr>
              <w:ind w:right="72"/>
              <w:jc w:val="center"/>
              <w:rPr>
                <w:rFonts w:ascii="Times New Roman" w:hAnsi="Times New Roman" w:cs="Times New Roman"/>
              </w:rPr>
            </w:pPr>
          </w:p>
        </w:tc>
        <w:tc>
          <w:tcPr>
            <w:tcW w:w="2160" w:type="dxa"/>
            <w:tcBorders>
              <w:left w:val="single" w:sz="4" w:space="0" w:color="auto"/>
              <w:right w:val="single" w:sz="4" w:space="0" w:color="auto"/>
            </w:tcBorders>
          </w:tcPr>
          <w:p w:rsidR="00320457" w:rsidRPr="00320457" w:rsidRDefault="00320457" w:rsidP="00320457">
            <w:pPr>
              <w:ind w:right="72"/>
              <w:jc w:val="center"/>
              <w:rPr>
                <w:rFonts w:ascii="Times New Roman" w:hAnsi="Times New Roman" w:cs="Times New Roman"/>
              </w:rPr>
            </w:pPr>
          </w:p>
        </w:tc>
        <w:tc>
          <w:tcPr>
            <w:tcW w:w="2160" w:type="dxa"/>
            <w:tcBorders>
              <w:left w:val="single" w:sz="4" w:space="0" w:color="auto"/>
              <w:right w:val="single" w:sz="4" w:space="0" w:color="auto"/>
            </w:tcBorders>
          </w:tcPr>
          <w:p w:rsidR="00320457" w:rsidRPr="00320457" w:rsidRDefault="00320457" w:rsidP="00320457">
            <w:pPr>
              <w:ind w:right="72"/>
              <w:jc w:val="center"/>
              <w:rPr>
                <w:rFonts w:ascii="Times New Roman" w:hAnsi="Times New Roman" w:cs="Times New Roman"/>
              </w:rPr>
            </w:pPr>
          </w:p>
        </w:tc>
        <w:tc>
          <w:tcPr>
            <w:tcW w:w="2160" w:type="dxa"/>
            <w:tcBorders>
              <w:left w:val="single" w:sz="4" w:space="0" w:color="auto"/>
            </w:tcBorders>
          </w:tcPr>
          <w:p w:rsidR="00320457" w:rsidRPr="00320457" w:rsidRDefault="00320457" w:rsidP="00320457">
            <w:pPr>
              <w:ind w:right="72"/>
              <w:jc w:val="center"/>
              <w:rPr>
                <w:rFonts w:ascii="Times New Roman" w:hAnsi="Times New Roman" w:cs="Times New Roman"/>
              </w:rPr>
            </w:pPr>
          </w:p>
        </w:tc>
      </w:tr>
      <w:tr w:rsidR="005C3924" w:rsidTr="00C42C10">
        <w:tc>
          <w:tcPr>
            <w:tcW w:w="3060" w:type="dxa"/>
            <w:tcBorders>
              <w:right w:val="single" w:sz="4" w:space="0" w:color="auto"/>
            </w:tcBorders>
          </w:tcPr>
          <w:p w:rsidR="005C3924" w:rsidRPr="00C42C10" w:rsidRDefault="005C3924" w:rsidP="00320457">
            <w:pPr>
              <w:pStyle w:val="ListParagraph"/>
              <w:numPr>
                <w:ilvl w:val="0"/>
                <w:numId w:val="1"/>
              </w:numPr>
              <w:ind w:right="-1260"/>
              <w:jc w:val="left"/>
              <w:rPr>
                <w:rFonts w:ascii="Times New Roman" w:hAnsi="Times New Roman" w:cs="Times New Roman"/>
                <w:b/>
                <w:bCs/>
              </w:rPr>
            </w:pPr>
            <w:r w:rsidRPr="00C42C10">
              <w:rPr>
                <w:rFonts w:ascii="Times New Roman" w:hAnsi="Times New Roman" w:cs="Times New Roman"/>
                <w:b/>
                <w:bCs/>
              </w:rPr>
              <w:t>Expenses</w:t>
            </w:r>
          </w:p>
          <w:p w:rsidR="00C42C10" w:rsidRDefault="005C3924" w:rsidP="00C42C10">
            <w:pPr>
              <w:pStyle w:val="ListParagraph"/>
              <w:numPr>
                <w:ilvl w:val="0"/>
                <w:numId w:val="3"/>
              </w:numPr>
              <w:ind w:right="-1260"/>
              <w:rPr>
                <w:rFonts w:ascii="Times New Roman" w:hAnsi="Times New Roman" w:cs="Times New Roman"/>
                <w:bCs/>
              </w:rPr>
            </w:pPr>
            <w:r w:rsidRPr="005C3924">
              <w:rPr>
                <w:rFonts w:ascii="Times New Roman" w:hAnsi="Times New Roman" w:cs="Times New Roman"/>
                <w:bCs/>
              </w:rPr>
              <w:t xml:space="preserve">Cost of Materials </w:t>
            </w:r>
          </w:p>
          <w:p w:rsidR="005C3924" w:rsidRPr="005C3924" w:rsidRDefault="005C3924" w:rsidP="00C42C10">
            <w:pPr>
              <w:pStyle w:val="ListParagraph"/>
              <w:ind w:left="360" w:right="-1260"/>
              <w:rPr>
                <w:rFonts w:ascii="Times New Roman" w:hAnsi="Times New Roman" w:cs="Times New Roman"/>
                <w:bCs/>
              </w:rPr>
            </w:pPr>
            <w:r w:rsidRPr="005C3924">
              <w:rPr>
                <w:rFonts w:ascii="Times New Roman" w:hAnsi="Times New Roman" w:cs="Times New Roman"/>
                <w:bCs/>
              </w:rPr>
              <w:t>consumed</w:t>
            </w:r>
          </w:p>
          <w:p w:rsidR="00C42C10" w:rsidRDefault="005C3924" w:rsidP="00C42C10">
            <w:pPr>
              <w:pStyle w:val="ListParagraph"/>
              <w:numPr>
                <w:ilvl w:val="0"/>
                <w:numId w:val="3"/>
              </w:numPr>
              <w:ind w:right="-1260"/>
              <w:rPr>
                <w:rFonts w:ascii="Times New Roman" w:hAnsi="Times New Roman" w:cs="Times New Roman"/>
                <w:bCs/>
              </w:rPr>
            </w:pPr>
            <w:r w:rsidRPr="005C3924">
              <w:rPr>
                <w:rFonts w:ascii="Times New Roman" w:hAnsi="Times New Roman" w:cs="Times New Roman"/>
                <w:bCs/>
              </w:rPr>
              <w:t>Purchase of stock-</w:t>
            </w:r>
          </w:p>
          <w:p w:rsidR="005C3924" w:rsidRPr="005C3924" w:rsidRDefault="005C3924" w:rsidP="00C42C10">
            <w:pPr>
              <w:pStyle w:val="ListParagraph"/>
              <w:ind w:left="360" w:right="-1260"/>
              <w:rPr>
                <w:rFonts w:ascii="Times New Roman" w:hAnsi="Times New Roman" w:cs="Times New Roman"/>
                <w:bCs/>
              </w:rPr>
            </w:pPr>
            <w:r w:rsidRPr="005C3924">
              <w:rPr>
                <w:rFonts w:ascii="Times New Roman" w:hAnsi="Times New Roman" w:cs="Times New Roman"/>
                <w:bCs/>
              </w:rPr>
              <w:t>in-trade</w:t>
            </w:r>
          </w:p>
          <w:p w:rsidR="00C42C10" w:rsidRDefault="005C3924" w:rsidP="00C42C10">
            <w:pPr>
              <w:pStyle w:val="ListParagraph"/>
              <w:numPr>
                <w:ilvl w:val="0"/>
                <w:numId w:val="3"/>
              </w:numPr>
              <w:ind w:right="-1260"/>
              <w:rPr>
                <w:rFonts w:ascii="Times New Roman" w:hAnsi="Times New Roman" w:cs="Times New Roman"/>
                <w:bCs/>
              </w:rPr>
            </w:pPr>
            <w:r w:rsidRPr="005C3924">
              <w:rPr>
                <w:rFonts w:ascii="Times New Roman" w:hAnsi="Times New Roman" w:cs="Times New Roman"/>
                <w:bCs/>
              </w:rPr>
              <w:t xml:space="preserve">Changes in </w:t>
            </w:r>
          </w:p>
          <w:p w:rsidR="00C42C10" w:rsidRDefault="005C3924" w:rsidP="00C42C10">
            <w:pPr>
              <w:pStyle w:val="ListParagraph"/>
              <w:ind w:left="360" w:right="-1260"/>
              <w:rPr>
                <w:rFonts w:ascii="Times New Roman" w:hAnsi="Times New Roman" w:cs="Times New Roman"/>
                <w:bCs/>
              </w:rPr>
            </w:pPr>
            <w:r w:rsidRPr="005C3924">
              <w:rPr>
                <w:rFonts w:ascii="Times New Roman" w:hAnsi="Times New Roman" w:cs="Times New Roman"/>
                <w:bCs/>
              </w:rPr>
              <w:t>i</w:t>
            </w:r>
            <w:r w:rsidRPr="00C42C10">
              <w:rPr>
                <w:rFonts w:ascii="Times New Roman" w:hAnsi="Times New Roman" w:cs="Times New Roman"/>
                <w:bCs/>
              </w:rPr>
              <w:t>nventories of finished</w:t>
            </w:r>
          </w:p>
          <w:p w:rsidR="00C42C10" w:rsidRDefault="005C3924" w:rsidP="00C42C10">
            <w:pPr>
              <w:pStyle w:val="ListParagraph"/>
              <w:ind w:left="360" w:right="-1260"/>
              <w:rPr>
                <w:rFonts w:ascii="Times New Roman" w:hAnsi="Times New Roman" w:cs="Times New Roman"/>
                <w:bCs/>
              </w:rPr>
            </w:pPr>
            <w:r w:rsidRPr="00C42C10">
              <w:rPr>
                <w:rFonts w:ascii="Times New Roman" w:hAnsi="Times New Roman" w:cs="Times New Roman"/>
                <w:bCs/>
              </w:rPr>
              <w:t>goods, work-in-</w:t>
            </w:r>
          </w:p>
          <w:p w:rsidR="00C42C10" w:rsidRDefault="005C3924" w:rsidP="00C42C10">
            <w:pPr>
              <w:pStyle w:val="ListParagraph"/>
              <w:ind w:left="360" w:right="-1260"/>
              <w:rPr>
                <w:rFonts w:ascii="Times New Roman" w:hAnsi="Times New Roman" w:cs="Times New Roman"/>
                <w:bCs/>
              </w:rPr>
            </w:pPr>
            <w:r w:rsidRPr="00C42C10">
              <w:rPr>
                <w:rFonts w:ascii="Times New Roman" w:hAnsi="Times New Roman" w:cs="Times New Roman"/>
                <w:bCs/>
              </w:rPr>
              <w:t>progress and stock-</w:t>
            </w:r>
          </w:p>
          <w:p w:rsidR="005C3924" w:rsidRPr="00C42C10" w:rsidRDefault="005C3924" w:rsidP="00C42C10">
            <w:pPr>
              <w:pStyle w:val="ListParagraph"/>
              <w:ind w:left="360" w:right="-1260"/>
              <w:rPr>
                <w:rFonts w:ascii="Times New Roman" w:hAnsi="Times New Roman" w:cs="Times New Roman"/>
                <w:bCs/>
              </w:rPr>
            </w:pPr>
            <w:r w:rsidRPr="00C42C10">
              <w:rPr>
                <w:rFonts w:ascii="Times New Roman" w:hAnsi="Times New Roman" w:cs="Times New Roman"/>
                <w:bCs/>
              </w:rPr>
              <w:t>in-trade</w:t>
            </w:r>
          </w:p>
          <w:p w:rsidR="00C42C10" w:rsidRDefault="005C3924" w:rsidP="00C42C10">
            <w:pPr>
              <w:pStyle w:val="ListParagraph"/>
              <w:numPr>
                <w:ilvl w:val="0"/>
                <w:numId w:val="3"/>
              </w:numPr>
              <w:ind w:right="-1260"/>
              <w:rPr>
                <w:rFonts w:ascii="Times New Roman" w:hAnsi="Times New Roman" w:cs="Times New Roman"/>
                <w:bCs/>
              </w:rPr>
            </w:pPr>
            <w:r w:rsidRPr="005C3924">
              <w:rPr>
                <w:rFonts w:ascii="Times New Roman" w:hAnsi="Times New Roman" w:cs="Times New Roman"/>
                <w:bCs/>
              </w:rPr>
              <w:t xml:space="preserve">Employee benefits </w:t>
            </w:r>
          </w:p>
          <w:p w:rsidR="00C42C10" w:rsidRDefault="005C3924" w:rsidP="00C42C10">
            <w:pPr>
              <w:pStyle w:val="ListParagraph"/>
              <w:ind w:left="360" w:right="-1260"/>
              <w:rPr>
                <w:rFonts w:ascii="Times New Roman" w:hAnsi="Times New Roman" w:cs="Times New Roman"/>
                <w:bCs/>
              </w:rPr>
            </w:pPr>
            <w:r w:rsidRPr="005C3924">
              <w:rPr>
                <w:rFonts w:ascii="Times New Roman" w:hAnsi="Times New Roman" w:cs="Times New Roman"/>
                <w:bCs/>
              </w:rPr>
              <w:t xml:space="preserve">expense </w:t>
            </w:r>
          </w:p>
          <w:p w:rsidR="00C42C10" w:rsidRDefault="005C3924" w:rsidP="00C42C10">
            <w:pPr>
              <w:pStyle w:val="ListParagraph"/>
              <w:numPr>
                <w:ilvl w:val="0"/>
                <w:numId w:val="3"/>
              </w:numPr>
              <w:ind w:right="-1260"/>
              <w:rPr>
                <w:rFonts w:ascii="Times New Roman" w:hAnsi="Times New Roman" w:cs="Times New Roman"/>
                <w:bCs/>
              </w:rPr>
            </w:pPr>
            <w:r w:rsidRPr="005C3924">
              <w:rPr>
                <w:rFonts w:ascii="Times New Roman" w:hAnsi="Times New Roman" w:cs="Times New Roman"/>
                <w:bCs/>
              </w:rPr>
              <w:t xml:space="preserve">Depreciation and </w:t>
            </w:r>
          </w:p>
          <w:p w:rsidR="00C42C10" w:rsidRDefault="00C42C10" w:rsidP="00C42C10">
            <w:pPr>
              <w:pStyle w:val="ListParagraph"/>
              <w:ind w:left="360" w:right="-1260"/>
              <w:rPr>
                <w:rFonts w:ascii="Times New Roman" w:hAnsi="Times New Roman" w:cs="Times New Roman"/>
                <w:bCs/>
              </w:rPr>
            </w:pPr>
            <w:r w:rsidRPr="005C3924">
              <w:rPr>
                <w:rFonts w:ascii="Times New Roman" w:hAnsi="Times New Roman" w:cs="Times New Roman"/>
                <w:bCs/>
              </w:rPr>
              <w:lastRenderedPageBreak/>
              <w:t>amortization</w:t>
            </w:r>
            <w:r w:rsidR="005C3924" w:rsidRPr="005C3924">
              <w:rPr>
                <w:rFonts w:ascii="Times New Roman" w:hAnsi="Times New Roman" w:cs="Times New Roman"/>
                <w:bCs/>
              </w:rPr>
              <w:t xml:space="preserve"> expense </w:t>
            </w:r>
          </w:p>
          <w:p w:rsidR="00C42C10" w:rsidRDefault="005C3924" w:rsidP="00C42C10">
            <w:pPr>
              <w:pStyle w:val="ListParagraph"/>
              <w:numPr>
                <w:ilvl w:val="0"/>
                <w:numId w:val="3"/>
              </w:numPr>
              <w:ind w:right="-1260"/>
              <w:rPr>
                <w:rFonts w:ascii="Times New Roman" w:hAnsi="Times New Roman" w:cs="Times New Roman"/>
                <w:bCs/>
              </w:rPr>
            </w:pPr>
            <w:r w:rsidRPr="005C3924">
              <w:rPr>
                <w:rFonts w:ascii="Times New Roman" w:hAnsi="Times New Roman" w:cs="Times New Roman"/>
                <w:bCs/>
              </w:rPr>
              <w:t>Other expenses</w:t>
            </w:r>
          </w:p>
          <w:p w:rsidR="00C42C10" w:rsidRDefault="00C42C10" w:rsidP="00C42C10">
            <w:pPr>
              <w:pStyle w:val="ListParagraph"/>
              <w:ind w:left="360" w:right="-1260"/>
              <w:rPr>
                <w:rFonts w:ascii="Times New Roman" w:hAnsi="Times New Roman" w:cs="Times New Roman"/>
                <w:bCs/>
              </w:rPr>
            </w:pPr>
          </w:p>
          <w:p w:rsidR="00C42C10" w:rsidRPr="00C42C10" w:rsidRDefault="005C3924" w:rsidP="00C42C10">
            <w:pPr>
              <w:pStyle w:val="ListParagraph"/>
              <w:ind w:left="-18" w:right="-1260" w:firstLine="18"/>
              <w:rPr>
                <w:rFonts w:ascii="Times New Roman" w:hAnsi="Times New Roman" w:cs="Times New Roman"/>
                <w:bCs/>
              </w:rPr>
            </w:pPr>
            <w:r w:rsidRPr="005C3924">
              <w:rPr>
                <w:rFonts w:ascii="Times New Roman" w:hAnsi="Times New Roman" w:cs="Times New Roman"/>
                <w:bCs/>
              </w:rPr>
              <w:t xml:space="preserve">(Any item exceeding </w:t>
            </w:r>
            <w:r w:rsidRPr="00C42C10">
              <w:rPr>
                <w:rFonts w:ascii="Times New Roman" w:hAnsi="Times New Roman" w:cs="Times New Roman"/>
                <w:bCs/>
              </w:rPr>
              <w:t>10%</w:t>
            </w:r>
            <w:r w:rsidR="00C42C10" w:rsidRPr="00C42C10">
              <w:rPr>
                <w:rFonts w:ascii="Times New Roman" w:hAnsi="Times New Roman" w:cs="Times New Roman"/>
                <w:bCs/>
              </w:rPr>
              <w:t xml:space="preserve"> </w:t>
            </w:r>
            <w:r w:rsidRPr="00C42C10">
              <w:rPr>
                <w:rFonts w:ascii="Times New Roman" w:hAnsi="Times New Roman" w:cs="Times New Roman"/>
                <w:bCs/>
              </w:rPr>
              <w:t xml:space="preserve">of the total </w:t>
            </w:r>
          </w:p>
          <w:p w:rsidR="00C42C10" w:rsidRPr="00C42C10" w:rsidRDefault="005C3924" w:rsidP="00C42C10">
            <w:pPr>
              <w:ind w:right="-1260"/>
              <w:rPr>
                <w:rFonts w:ascii="Times New Roman" w:hAnsi="Times New Roman" w:cs="Times New Roman"/>
                <w:bCs/>
              </w:rPr>
            </w:pPr>
            <w:r w:rsidRPr="00C42C10">
              <w:rPr>
                <w:rFonts w:ascii="Times New Roman" w:hAnsi="Times New Roman" w:cs="Times New Roman"/>
                <w:bCs/>
              </w:rPr>
              <w:t>expenses relating</w:t>
            </w:r>
            <w:r w:rsidR="00C42C10">
              <w:rPr>
                <w:rFonts w:ascii="Times New Roman" w:hAnsi="Times New Roman" w:cs="Times New Roman"/>
                <w:bCs/>
              </w:rPr>
              <w:t xml:space="preserve"> </w:t>
            </w:r>
            <w:r w:rsidR="00C42C10" w:rsidRPr="00C42C10">
              <w:rPr>
                <w:rFonts w:ascii="Times New Roman" w:hAnsi="Times New Roman" w:cs="Times New Roman"/>
                <w:bCs/>
              </w:rPr>
              <w:t>t</w:t>
            </w:r>
            <w:r w:rsidRPr="00C42C10">
              <w:rPr>
                <w:rFonts w:ascii="Times New Roman" w:hAnsi="Times New Roman" w:cs="Times New Roman"/>
                <w:bCs/>
              </w:rPr>
              <w:t>o continuing</w:t>
            </w:r>
          </w:p>
          <w:p w:rsidR="00C42C10" w:rsidRDefault="005C3924" w:rsidP="00C42C10">
            <w:pPr>
              <w:ind w:right="-1260"/>
              <w:rPr>
                <w:rFonts w:ascii="Times New Roman" w:hAnsi="Times New Roman" w:cs="Times New Roman"/>
                <w:bCs/>
              </w:rPr>
            </w:pPr>
            <w:r w:rsidRPr="00C42C10">
              <w:rPr>
                <w:rFonts w:ascii="Times New Roman" w:hAnsi="Times New Roman" w:cs="Times New Roman"/>
                <w:bCs/>
              </w:rPr>
              <w:t>operations to be</w:t>
            </w:r>
            <w:r w:rsidR="00C42C10">
              <w:rPr>
                <w:rFonts w:ascii="Times New Roman" w:hAnsi="Times New Roman" w:cs="Times New Roman"/>
                <w:bCs/>
              </w:rPr>
              <w:t xml:space="preserve"> </w:t>
            </w:r>
            <w:r w:rsidRPr="00C42C10">
              <w:rPr>
                <w:rFonts w:ascii="Times New Roman" w:hAnsi="Times New Roman" w:cs="Times New Roman"/>
                <w:bCs/>
              </w:rPr>
              <w:t xml:space="preserve">shown </w:t>
            </w:r>
          </w:p>
          <w:p w:rsidR="005C3924" w:rsidRDefault="005C3924" w:rsidP="00C42C10">
            <w:pPr>
              <w:ind w:right="-1260"/>
              <w:rPr>
                <w:rFonts w:ascii="Times New Roman" w:hAnsi="Times New Roman" w:cs="Times New Roman"/>
                <w:bCs/>
              </w:rPr>
            </w:pPr>
            <w:r w:rsidRPr="00C42C10">
              <w:rPr>
                <w:rFonts w:ascii="Times New Roman" w:hAnsi="Times New Roman" w:cs="Times New Roman"/>
                <w:bCs/>
              </w:rPr>
              <w:t>separately)</w:t>
            </w:r>
          </w:p>
          <w:p w:rsidR="00C42C10" w:rsidRPr="00C42C10" w:rsidRDefault="00C42C10" w:rsidP="00C42C10">
            <w:pPr>
              <w:ind w:right="-1260"/>
              <w:rPr>
                <w:rFonts w:ascii="Times New Roman" w:hAnsi="Times New Roman" w:cs="Times New Roman"/>
                <w:bCs/>
              </w:rPr>
            </w:pPr>
          </w:p>
          <w:p w:rsidR="005C3924" w:rsidRDefault="005C3924" w:rsidP="00C42C10">
            <w:pPr>
              <w:pStyle w:val="ListParagraph"/>
              <w:ind w:left="0" w:right="-1260"/>
              <w:jc w:val="left"/>
              <w:rPr>
                <w:rFonts w:ascii="Times New Roman" w:hAnsi="Times New Roman" w:cs="Times New Roman"/>
                <w:bCs/>
              </w:rPr>
            </w:pPr>
            <w:r w:rsidRPr="005C3924">
              <w:rPr>
                <w:rFonts w:ascii="Times New Roman" w:hAnsi="Times New Roman" w:cs="Times New Roman"/>
                <w:b/>
                <w:bCs/>
              </w:rPr>
              <w:t>Total Expenses</w:t>
            </w:r>
          </w:p>
          <w:p w:rsidR="005C3924" w:rsidRPr="005C3924" w:rsidRDefault="005C3924" w:rsidP="005C3924">
            <w:pPr>
              <w:ind w:right="-1260"/>
              <w:jc w:val="left"/>
              <w:rPr>
                <w:rFonts w:ascii="Times New Roman" w:hAnsi="Times New Roman" w:cs="Times New Roman"/>
                <w:bCs/>
              </w:rPr>
            </w:pPr>
          </w:p>
        </w:tc>
        <w:tc>
          <w:tcPr>
            <w:tcW w:w="1710" w:type="dxa"/>
            <w:tcBorders>
              <w:left w:val="single" w:sz="4" w:space="0" w:color="auto"/>
              <w:right w:val="single" w:sz="4" w:space="0" w:color="auto"/>
            </w:tcBorders>
          </w:tcPr>
          <w:p w:rsidR="005C3924" w:rsidRPr="00320457" w:rsidRDefault="005C3924" w:rsidP="00320457">
            <w:pPr>
              <w:ind w:right="72"/>
              <w:jc w:val="center"/>
              <w:rPr>
                <w:rFonts w:ascii="Times New Roman" w:hAnsi="Times New Roman" w:cs="Times New Roman"/>
              </w:rPr>
            </w:pPr>
          </w:p>
        </w:tc>
        <w:tc>
          <w:tcPr>
            <w:tcW w:w="1980" w:type="dxa"/>
            <w:tcBorders>
              <w:left w:val="single" w:sz="4" w:space="0" w:color="auto"/>
              <w:right w:val="single" w:sz="4" w:space="0" w:color="auto"/>
            </w:tcBorders>
          </w:tcPr>
          <w:p w:rsidR="005C3924" w:rsidRPr="00320457" w:rsidRDefault="005C3924" w:rsidP="00320457">
            <w:pPr>
              <w:ind w:right="72"/>
              <w:jc w:val="center"/>
              <w:rPr>
                <w:rFonts w:ascii="Times New Roman" w:hAnsi="Times New Roman" w:cs="Times New Roman"/>
              </w:rPr>
            </w:pPr>
          </w:p>
        </w:tc>
        <w:tc>
          <w:tcPr>
            <w:tcW w:w="2340" w:type="dxa"/>
            <w:tcBorders>
              <w:left w:val="single" w:sz="4" w:space="0" w:color="auto"/>
              <w:right w:val="single" w:sz="4" w:space="0" w:color="auto"/>
            </w:tcBorders>
          </w:tcPr>
          <w:p w:rsidR="005C3924" w:rsidRPr="00320457" w:rsidRDefault="005C3924" w:rsidP="00320457">
            <w:pPr>
              <w:ind w:right="72"/>
              <w:jc w:val="center"/>
              <w:rPr>
                <w:rFonts w:ascii="Times New Roman" w:hAnsi="Times New Roman" w:cs="Times New Roman"/>
              </w:rPr>
            </w:pPr>
          </w:p>
        </w:tc>
        <w:tc>
          <w:tcPr>
            <w:tcW w:w="2160" w:type="dxa"/>
            <w:tcBorders>
              <w:left w:val="single" w:sz="4" w:space="0" w:color="auto"/>
              <w:right w:val="single" w:sz="4" w:space="0" w:color="auto"/>
            </w:tcBorders>
          </w:tcPr>
          <w:p w:rsidR="005C3924" w:rsidRPr="00320457" w:rsidRDefault="005C3924" w:rsidP="00320457">
            <w:pPr>
              <w:ind w:right="72"/>
              <w:jc w:val="center"/>
              <w:rPr>
                <w:rFonts w:ascii="Times New Roman" w:hAnsi="Times New Roman" w:cs="Times New Roman"/>
              </w:rPr>
            </w:pPr>
          </w:p>
        </w:tc>
        <w:tc>
          <w:tcPr>
            <w:tcW w:w="2160" w:type="dxa"/>
            <w:tcBorders>
              <w:left w:val="single" w:sz="4" w:space="0" w:color="auto"/>
              <w:right w:val="single" w:sz="4" w:space="0" w:color="auto"/>
            </w:tcBorders>
          </w:tcPr>
          <w:p w:rsidR="005C3924" w:rsidRPr="00320457" w:rsidRDefault="005C3924" w:rsidP="00320457">
            <w:pPr>
              <w:ind w:right="72"/>
              <w:jc w:val="center"/>
              <w:rPr>
                <w:rFonts w:ascii="Times New Roman" w:hAnsi="Times New Roman" w:cs="Times New Roman"/>
              </w:rPr>
            </w:pPr>
          </w:p>
        </w:tc>
        <w:tc>
          <w:tcPr>
            <w:tcW w:w="2160" w:type="dxa"/>
            <w:tcBorders>
              <w:left w:val="single" w:sz="4" w:space="0" w:color="auto"/>
            </w:tcBorders>
          </w:tcPr>
          <w:p w:rsidR="005C3924" w:rsidRPr="00320457" w:rsidRDefault="005C3924" w:rsidP="00320457">
            <w:pPr>
              <w:ind w:right="72"/>
              <w:jc w:val="center"/>
              <w:rPr>
                <w:rFonts w:ascii="Times New Roman" w:hAnsi="Times New Roman" w:cs="Times New Roman"/>
              </w:rPr>
            </w:pPr>
          </w:p>
        </w:tc>
      </w:tr>
      <w:tr w:rsidR="005C3924" w:rsidTr="00C42C10">
        <w:tc>
          <w:tcPr>
            <w:tcW w:w="3060" w:type="dxa"/>
            <w:tcBorders>
              <w:right w:val="single" w:sz="4" w:space="0" w:color="auto"/>
            </w:tcBorders>
          </w:tcPr>
          <w:p w:rsidR="005C3924" w:rsidRPr="00C42C10" w:rsidRDefault="00C42C10" w:rsidP="00C42C10">
            <w:pPr>
              <w:pStyle w:val="ListParagraph"/>
              <w:numPr>
                <w:ilvl w:val="0"/>
                <w:numId w:val="1"/>
              </w:numPr>
              <w:ind w:right="72"/>
              <w:rPr>
                <w:rFonts w:ascii="Times New Roman" w:hAnsi="Times New Roman" w:cs="Times New Roman"/>
                <w:b/>
              </w:rPr>
            </w:pPr>
            <w:r w:rsidRPr="00C42C10">
              <w:rPr>
                <w:rFonts w:ascii="Times New Roman" w:hAnsi="Times New Roman" w:cs="Times New Roman"/>
                <w:b/>
              </w:rPr>
              <w:lastRenderedPageBreak/>
              <w:t>Profit /  (Loss) from operations before other income, finance costs and exceptional items (1-2)</w:t>
            </w:r>
          </w:p>
        </w:tc>
        <w:tc>
          <w:tcPr>
            <w:tcW w:w="1710" w:type="dxa"/>
            <w:tcBorders>
              <w:left w:val="single" w:sz="4" w:space="0" w:color="auto"/>
              <w:right w:val="single" w:sz="4" w:space="0" w:color="auto"/>
            </w:tcBorders>
          </w:tcPr>
          <w:p w:rsidR="005C3924" w:rsidRPr="00320457" w:rsidRDefault="005C3924" w:rsidP="00320457">
            <w:pPr>
              <w:ind w:right="72"/>
              <w:jc w:val="center"/>
              <w:rPr>
                <w:rFonts w:ascii="Times New Roman" w:hAnsi="Times New Roman" w:cs="Times New Roman"/>
              </w:rPr>
            </w:pPr>
          </w:p>
        </w:tc>
        <w:tc>
          <w:tcPr>
            <w:tcW w:w="1980" w:type="dxa"/>
            <w:tcBorders>
              <w:left w:val="single" w:sz="4" w:space="0" w:color="auto"/>
              <w:right w:val="single" w:sz="4" w:space="0" w:color="auto"/>
            </w:tcBorders>
          </w:tcPr>
          <w:p w:rsidR="005C3924" w:rsidRPr="00320457" w:rsidRDefault="005C3924" w:rsidP="00320457">
            <w:pPr>
              <w:ind w:right="72"/>
              <w:jc w:val="center"/>
              <w:rPr>
                <w:rFonts w:ascii="Times New Roman" w:hAnsi="Times New Roman" w:cs="Times New Roman"/>
              </w:rPr>
            </w:pPr>
          </w:p>
        </w:tc>
        <w:tc>
          <w:tcPr>
            <w:tcW w:w="2340" w:type="dxa"/>
            <w:tcBorders>
              <w:left w:val="single" w:sz="4" w:space="0" w:color="auto"/>
              <w:right w:val="single" w:sz="4" w:space="0" w:color="auto"/>
            </w:tcBorders>
          </w:tcPr>
          <w:p w:rsidR="005C3924" w:rsidRPr="00320457" w:rsidRDefault="005C3924" w:rsidP="00320457">
            <w:pPr>
              <w:ind w:right="72"/>
              <w:jc w:val="center"/>
              <w:rPr>
                <w:rFonts w:ascii="Times New Roman" w:hAnsi="Times New Roman" w:cs="Times New Roman"/>
              </w:rPr>
            </w:pPr>
          </w:p>
        </w:tc>
        <w:tc>
          <w:tcPr>
            <w:tcW w:w="2160" w:type="dxa"/>
            <w:tcBorders>
              <w:left w:val="single" w:sz="4" w:space="0" w:color="auto"/>
              <w:right w:val="single" w:sz="4" w:space="0" w:color="auto"/>
            </w:tcBorders>
          </w:tcPr>
          <w:p w:rsidR="005C3924" w:rsidRPr="00320457" w:rsidRDefault="005C3924" w:rsidP="00320457">
            <w:pPr>
              <w:ind w:right="72"/>
              <w:jc w:val="center"/>
              <w:rPr>
                <w:rFonts w:ascii="Times New Roman" w:hAnsi="Times New Roman" w:cs="Times New Roman"/>
              </w:rPr>
            </w:pPr>
          </w:p>
        </w:tc>
        <w:tc>
          <w:tcPr>
            <w:tcW w:w="2160" w:type="dxa"/>
            <w:tcBorders>
              <w:left w:val="single" w:sz="4" w:space="0" w:color="auto"/>
              <w:right w:val="single" w:sz="4" w:space="0" w:color="auto"/>
            </w:tcBorders>
          </w:tcPr>
          <w:p w:rsidR="005C3924" w:rsidRPr="00320457" w:rsidRDefault="005C3924" w:rsidP="00320457">
            <w:pPr>
              <w:ind w:right="72"/>
              <w:jc w:val="center"/>
              <w:rPr>
                <w:rFonts w:ascii="Times New Roman" w:hAnsi="Times New Roman" w:cs="Times New Roman"/>
              </w:rPr>
            </w:pPr>
          </w:p>
        </w:tc>
        <w:tc>
          <w:tcPr>
            <w:tcW w:w="2160" w:type="dxa"/>
            <w:tcBorders>
              <w:left w:val="single" w:sz="4" w:space="0" w:color="auto"/>
            </w:tcBorders>
          </w:tcPr>
          <w:p w:rsidR="005C3924" w:rsidRPr="00320457" w:rsidRDefault="005C3924" w:rsidP="00320457">
            <w:pPr>
              <w:ind w:right="72"/>
              <w:jc w:val="center"/>
              <w:rPr>
                <w:rFonts w:ascii="Times New Roman" w:hAnsi="Times New Roman" w:cs="Times New Roman"/>
              </w:rPr>
            </w:pPr>
          </w:p>
        </w:tc>
      </w:tr>
      <w:tr w:rsidR="00C42C10" w:rsidTr="00C42C10">
        <w:tc>
          <w:tcPr>
            <w:tcW w:w="3060" w:type="dxa"/>
            <w:tcBorders>
              <w:right w:val="single" w:sz="4" w:space="0" w:color="auto"/>
            </w:tcBorders>
          </w:tcPr>
          <w:p w:rsidR="00C42C10" w:rsidRPr="00D73F1B" w:rsidRDefault="00C42C10" w:rsidP="00C42C10">
            <w:pPr>
              <w:pStyle w:val="ListParagraph"/>
              <w:numPr>
                <w:ilvl w:val="0"/>
                <w:numId w:val="1"/>
              </w:numPr>
              <w:ind w:right="72"/>
              <w:rPr>
                <w:rFonts w:ascii="Times New Roman" w:hAnsi="Times New Roman" w:cs="Times New Roman"/>
              </w:rPr>
            </w:pPr>
            <w:r w:rsidRPr="00D73F1B">
              <w:rPr>
                <w:rFonts w:ascii="Times New Roman" w:hAnsi="Times New Roman" w:cs="Times New Roman"/>
              </w:rPr>
              <w:t>Other Income</w:t>
            </w:r>
          </w:p>
        </w:tc>
        <w:tc>
          <w:tcPr>
            <w:tcW w:w="1710" w:type="dxa"/>
            <w:tcBorders>
              <w:left w:val="single" w:sz="4" w:space="0" w:color="auto"/>
              <w:right w:val="single" w:sz="4" w:space="0" w:color="auto"/>
            </w:tcBorders>
          </w:tcPr>
          <w:p w:rsidR="00C42C10" w:rsidRPr="00320457" w:rsidRDefault="00C42C10" w:rsidP="00320457">
            <w:pPr>
              <w:ind w:right="72"/>
              <w:jc w:val="center"/>
              <w:rPr>
                <w:rFonts w:ascii="Times New Roman" w:hAnsi="Times New Roman" w:cs="Times New Roman"/>
              </w:rPr>
            </w:pPr>
          </w:p>
        </w:tc>
        <w:tc>
          <w:tcPr>
            <w:tcW w:w="1980" w:type="dxa"/>
            <w:tcBorders>
              <w:left w:val="single" w:sz="4" w:space="0" w:color="auto"/>
              <w:right w:val="single" w:sz="4" w:space="0" w:color="auto"/>
            </w:tcBorders>
          </w:tcPr>
          <w:p w:rsidR="00C42C10" w:rsidRPr="00320457" w:rsidRDefault="00C42C10" w:rsidP="00320457">
            <w:pPr>
              <w:ind w:right="72"/>
              <w:jc w:val="center"/>
              <w:rPr>
                <w:rFonts w:ascii="Times New Roman" w:hAnsi="Times New Roman" w:cs="Times New Roman"/>
              </w:rPr>
            </w:pPr>
          </w:p>
        </w:tc>
        <w:tc>
          <w:tcPr>
            <w:tcW w:w="2340" w:type="dxa"/>
            <w:tcBorders>
              <w:left w:val="single" w:sz="4" w:space="0" w:color="auto"/>
              <w:right w:val="single" w:sz="4" w:space="0" w:color="auto"/>
            </w:tcBorders>
          </w:tcPr>
          <w:p w:rsidR="00C42C10" w:rsidRPr="00320457" w:rsidRDefault="00C42C10" w:rsidP="00320457">
            <w:pPr>
              <w:ind w:right="72"/>
              <w:jc w:val="center"/>
              <w:rPr>
                <w:rFonts w:ascii="Times New Roman" w:hAnsi="Times New Roman" w:cs="Times New Roman"/>
              </w:rPr>
            </w:pPr>
          </w:p>
        </w:tc>
        <w:tc>
          <w:tcPr>
            <w:tcW w:w="2160" w:type="dxa"/>
            <w:tcBorders>
              <w:left w:val="single" w:sz="4" w:space="0" w:color="auto"/>
              <w:right w:val="single" w:sz="4" w:space="0" w:color="auto"/>
            </w:tcBorders>
          </w:tcPr>
          <w:p w:rsidR="00C42C10" w:rsidRPr="00320457" w:rsidRDefault="00C42C10" w:rsidP="00320457">
            <w:pPr>
              <w:ind w:right="72"/>
              <w:jc w:val="center"/>
              <w:rPr>
                <w:rFonts w:ascii="Times New Roman" w:hAnsi="Times New Roman" w:cs="Times New Roman"/>
              </w:rPr>
            </w:pPr>
          </w:p>
        </w:tc>
        <w:tc>
          <w:tcPr>
            <w:tcW w:w="2160" w:type="dxa"/>
            <w:tcBorders>
              <w:left w:val="single" w:sz="4" w:space="0" w:color="auto"/>
              <w:right w:val="single" w:sz="4" w:space="0" w:color="auto"/>
            </w:tcBorders>
          </w:tcPr>
          <w:p w:rsidR="00C42C10" w:rsidRPr="00320457" w:rsidRDefault="00C42C10" w:rsidP="00320457">
            <w:pPr>
              <w:ind w:right="72"/>
              <w:jc w:val="center"/>
              <w:rPr>
                <w:rFonts w:ascii="Times New Roman" w:hAnsi="Times New Roman" w:cs="Times New Roman"/>
              </w:rPr>
            </w:pPr>
          </w:p>
        </w:tc>
        <w:tc>
          <w:tcPr>
            <w:tcW w:w="2160" w:type="dxa"/>
            <w:tcBorders>
              <w:left w:val="single" w:sz="4" w:space="0" w:color="auto"/>
            </w:tcBorders>
          </w:tcPr>
          <w:p w:rsidR="00C42C10" w:rsidRPr="00320457" w:rsidRDefault="00C42C10" w:rsidP="00320457">
            <w:pPr>
              <w:ind w:right="72"/>
              <w:jc w:val="center"/>
              <w:rPr>
                <w:rFonts w:ascii="Times New Roman" w:hAnsi="Times New Roman" w:cs="Times New Roman"/>
              </w:rPr>
            </w:pPr>
          </w:p>
        </w:tc>
      </w:tr>
      <w:tr w:rsidR="00C42C10" w:rsidTr="00C42C10">
        <w:tc>
          <w:tcPr>
            <w:tcW w:w="3060" w:type="dxa"/>
            <w:tcBorders>
              <w:right w:val="single" w:sz="4" w:space="0" w:color="auto"/>
            </w:tcBorders>
          </w:tcPr>
          <w:p w:rsidR="00C42C10" w:rsidRPr="00C42C10" w:rsidRDefault="00C42C10" w:rsidP="00C42C10">
            <w:pPr>
              <w:pStyle w:val="ListParagraph"/>
              <w:numPr>
                <w:ilvl w:val="0"/>
                <w:numId w:val="1"/>
              </w:numPr>
              <w:ind w:right="72"/>
              <w:rPr>
                <w:rFonts w:ascii="Times New Roman" w:hAnsi="Times New Roman" w:cs="Times New Roman"/>
                <w:b/>
              </w:rPr>
            </w:pPr>
            <w:r w:rsidRPr="00C42C10">
              <w:rPr>
                <w:rFonts w:ascii="Times New Roman" w:hAnsi="Times New Roman" w:cs="Times New Roman"/>
                <w:b/>
              </w:rPr>
              <w:t>Profit / (Loss) from ordinary activities</w:t>
            </w:r>
            <w:r>
              <w:rPr>
                <w:rFonts w:ascii="Times New Roman" w:hAnsi="Times New Roman" w:cs="Times New Roman"/>
                <w:b/>
              </w:rPr>
              <w:t xml:space="preserve"> </w:t>
            </w:r>
            <w:r w:rsidRPr="00C42C10">
              <w:rPr>
                <w:rFonts w:ascii="Times New Roman" w:hAnsi="Times New Roman" w:cs="Times New Roman"/>
                <w:b/>
              </w:rPr>
              <w:t>before finance costs and exceptional items</w:t>
            </w:r>
            <w:r>
              <w:rPr>
                <w:rFonts w:ascii="Times New Roman" w:hAnsi="Times New Roman" w:cs="Times New Roman"/>
                <w:b/>
              </w:rPr>
              <w:t xml:space="preserve"> </w:t>
            </w:r>
            <w:r w:rsidRPr="00C42C10">
              <w:rPr>
                <w:rFonts w:ascii="Times New Roman" w:hAnsi="Times New Roman" w:cs="Times New Roman"/>
                <w:b/>
              </w:rPr>
              <w:t xml:space="preserve">(3 </w:t>
            </w:r>
            <w:r w:rsidRPr="00C42C10">
              <w:rPr>
                <w:rFonts w:ascii="Times New Roman" w:hAnsi="Times New Roman" w:cs="Times New Roman"/>
                <w:b/>
                <w:u w:val="single"/>
              </w:rPr>
              <w:t>+</w:t>
            </w:r>
            <w:r w:rsidRPr="00C42C10">
              <w:rPr>
                <w:rFonts w:ascii="Times New Roman" w:hAnsi="Times New Roman" w:cs="Times New Roman"/>
                <w:b/>
              </w:rPr>
              <w:t xml:space="preserve"> 4)</w:t>
            </w:r>
          </w:p>
        </w:tc>
        <w:tc>
          <w:tcPr>
            <w:tcW w:w="1710" w:type="dxa"/>
            <w:tcBorders>
              <w:left w:val="single" w:sz="4" w:space="0" w:color="auto"/>
              <w:right w:val="single" w:sz="4" w:space="0" w:color="auto"/>
            </w:tcBorders>
          </w:tcPr>
          <w:p w:rsidR="00C42C10" w:rsidRPr="00320457" w:rsidRDefault="00C42C10" w:rsidP="00320457">
            <w:pPr>
              <w:ind w:right="72"/>
              <w:jc w:val="center"/>
              <w:rPr>
                <w:rFonts w:ascii="Times New Roman" w:hAnsi="Times New Roman" w:cs="Times New Roman"/>
              </w:rPr>
            </w:pPr>
          </w:p>
        </w:tc>
        <w:tc>
          <w:tcPr>
            <w:tcW w:w="1980" w:type="dxa"/>
            <w:tcBorders>
              <w:left w:val="single" w:sz="4" w:space="0" w:color="auto"/>
              <w:right w:val="single" w:sz="4" w:space="0" w:color="auto"/>
            </w:tcBorders>
          </w:tcPr>
          <w:p w:rsidR="00C42C10" w:rsidRPr="00320457" w:rsidRDefault="00C42C10" w:rsidP="00320457">
            <w:pPr>
              <w:ind w:right="72"/>
              <w:jc w:val="center"/>
              <w:rPr>
                <w:rFonts w:ascii="Times New Roman" w:hAnsi="Times New Roman" w:cs="Times New Roman"/>
              </w:rPr>
            </w:pPr>
          </w:p>
        </w:tc>
        <w:tc>
          <w:tcPr>
            <w:tcW w:w="2340" w:type="dxa"/>
            <w:tcBorders>
              <w:left w:val="single" w:sz="4" w:space="0" w:color="auto"/>
              <w:right w:val="single" w:sz="4" w:space="0" w:color="auto"/>
            </w:tcBorders>
          </w:tcPr>
          <w:p w:rsidR="00C42C10" w:rsidRPr="00320457" w:rsidRDefault="00C42C10" w:rsidP="00320457">
            <w:pPr>
              <w:ind w:right="72"/>
              <w:jc w:val="center"/>
              <w:rPr>
                <w:rFonts w:ascii="Times New Roman" w:hAnsi="Times New Roman" w:cs="Times New Roman"/>
              </w:rPr>
            </w:pPr>
          </w:p>
        </w:tc>
        <w:tc>
          <w:tcPr>
            <w:tcW w:w="2160" w:type="dxa"/>
            <w:tcBorders>
              <w:left w:val="single" w:sz="4" w:space="0" w:color="auto"/>
              <w:right w:val="single" w:sz="4" w:space="0" w:color="auto"/>
            </w:tcBorders>
          </w:tcPr>
          <w:p w:rsidR="00C42C10" w:rsidRPr="00320457" w:rsidRDefault="00C42C10" w:rsidP="00320457">
            <w:pPr>
              <w:ind w:right="72"/>
              <w:jc w:val="center"/>
              <w:rPr>
                <w:rFonts w:ascii="Times New Roman" w:hAnsi="Times New Roman" w:cs="Times New Roman"/>
              </w:rPr>
            </w:pPr>
          </w:p>
        </w:tc>
        <w:tc>
          <w:tcPr>
            <w:tcW w:w="2160" w:type="dxa"/>
            <w:tcBorders>
              <w:left w:val="single" w:sz="4" w:space="0" w:color="auto"/>
              <w:right w:val="single" w:sz="4" w:space="0" w:color="auto"/>
            </w:tcBorders>
          </w:tcPr>
          <w:p w:rsidR="00C42C10" w:rsidRPr="00320457" w:rsidRDefault="00C42C10" w:rsidP="00320457">
            <w:pPr>
              <w:ind w:right="72"/>
              <w:jc w:val="center"/>
              <w:rPr>
                <w:rFonts w:ascii="Times New Roman" w:hAnsi="Times New Roman" w:cs="Times New Roman"/>
              </w:rPr>
            </w:pPr>
          </w:p>
        </w:tc>
        <w:tc>
          <w:tcPr>
            <w:tcW w:w="2160" w:type="dxa"/>
            <w:tcBorders>
              <w:left w:val="single" w:sz="4" w:space="0" w:color="auto"/>
            </w:tcBorders>
          </w:tcPr>
          <w:p w:rsidR="00C42C10" w:rsidRPr="00320457" w:rsidRDefault="00C42C10" w:rsidP="00320457">
            <w:pPr>
              <w:ind w:right="72"/>
              <w:jc w:val="center"/>
              <w:rPr>
                <w:rFonts w:ascii="Times New Roman" w:hAnsi="Times New Roman" w:cs="Times New Roman"/>
              </w:rPr>
            </w:pPr>
          </w:p>
        </w:tc>
      </w:tr>
      <w:tr w:rsidR="00C42C10" w:rsidTr="00C42C10">
        <w:tc>
          <w:tcPr>
            <w:tcW w:w="3060" w:type="dxa"/>
            <w:tcBorders>
              <w:right w:val="single" w:sz="4" w:space="0" w:color="auto"/>
            </w:tcBorders>
          </w:tcPr>
          <w:p w:rsidR="00C42C10" w:rsidRPr="00D73F1B" w:rsidRDefault="00C42C10" w:rsidP="00C42C10">
            <w:pPr>
              <w:pStyle w:val="ListParagraph"/>
              <w:numPr>
                <w:ilvl w:val="0"/>
                <w:numId w:val="1"/>
              </w:numPr>
              <w:ind w:right="72"/>
              <w:rPr>
                <w:rFonts w:ascii="Times New Roman" w:hAnsi="Times New Roman" w:cs="Times New Roman"/>
              </w:rPr>
            </w:pPr>
            <w:r w:rsidRPr="00D73F1B">
              <w:rPr>
                <w:rFonts w:ascii="Times New Roman" w:hAnsi="Times New Roman" w:cs="Times New Roman"/>
              </w:rPr>
              <w:t>Finance Cost</w:t>
            </w:r>
          </w:p>
        </w:tc>
        <w:tc>
          <w:tcPr>
            <w:tcW w:w="1710" w:type="dxa"/>
            <w:tcBorders>
              <w:left w:val="single" w:sz="4" w:space="0" w:color="auto"/>
              <w:right w:val="single" w:sz="4" w:space="0" w:color="auto"/>
            </w:tcBorders>
          </w:tcPr>
          <w:p w:rsidR="00C42C10" w:rsidRPr="00320457" w:rsidRDefault="00C42C10" w:rsidP="00320457">
            <w:pPr>
              <w:ind w:right="72"/>
              <w:jc w:val="center"/>
              <w:rPr>
                <w:rFonts w:ascii="Times New Roman" w:hAnsi="Times New Roman" w:cs="Times New Roman"/>
              </w:rPr>
            </w:pPr>
          </w:p>
        </w:tc>
        <w:tc>
          <w:tcPr>
            <w:tcW w:w="1980" w:type="dxa"/>
            <w:tcBorders>
              <w:left w:val="single" w:sz="4" w:space="0" w:color="auto"/>
              <w:right w:val="single" w:sz="4" w:space="0" w:color="auto"/>
            </w:tcBorders>
          </w:tcPr>
          <w:p w:rsidR="00C42C10" w:rsidRPr="00320457" w:rsidRDefault="00C42C10" w:rsidP="00320457">
            <w:pPr>
              <w:ind w:right="72"/>
              <w:jc w:val="center"/>
              <w:rPr>
                <w:rFonts w:ascii="Times New Roman" w:hAnsi="Times New Roman" w:cs="Times New Roman"/>
              </w:rPr>
            </w:pPr>
          </w:p>
        </w:tc>
        <w:tc>
          <w:tcPr>
            <w:tcW w:w="2340" w:type="dxa"/>
            <w:tcBorders>
              <w:left w:val="single" w:sz="4" w:space="0" w:color="auto"/>
              <w:right w:val="single" w:sz="4" w:space="0" w:color="auto"/>
            </w:tcBorders>
          </w:tcPr>
          <w:p w:rsidR="00C42C10" w:rsidRPr="00320457" w:rsidRDefault="00C42C10" w:rsidP="00320457">
            <w:pPr>
              <w:ind w:right="72"/>
              <w:jc w:val="center"/>
              <w:rPr>
                <w:rFonts w:ascii="Times New Roman" w:hAnsi="Times New Roman" w:cs="Times New Roman"/>
              </w:rPr>
            </w:pPr>
          </w:p>
        </w:tc>
        <w:tc>
          <w:tcPr>
            <w:tcW w:w="2160" w:type="dxa"/>
            <w:tcBorders>
              <w:left w:val="single" w:sz="4" w:space="0" w:color="auto"/>
              <w:right w:val="single" w:sz="4" w:space="0" w:color="auto"/>
            </w:tcBorders>
          </w:tcPr>
          <w:p w:rsidR="00C42C10" w:rsidRPr="00320457" w:rsidRDefault="00C42C10" w:rsidP="00320457">
            <w:pPr>
              <w:ind w:right="72"/>
              <w:jc w:val="center"/>
              <w:rPr>
                <w:rFonts w:ascii="Times New Roman" w:hAnsi="Times New Roman" w:cs="Times New Roman"/>
              </w:rPr>
            </w:pPr>
          </w:p>
        </w:tc>
        <w:tc>
          <w:tcPr>
            <w:tcW w:w="2160" w:type="dxa"/>
            <w:tcBorders>
              <w:left w:val="single" w:sz="4" w:space="0" w:color="auto"/>
              <w:right w:val="single" w:sz="4" w:space="0" w:color="auto"/>
            </w:tcBorders>
          </w:tcPr>
          <w:p w:rsidR="00C42C10" w:rsidRPr="00320457" w:rsidRDefault="00C42C10" w:rsidP="00320457">
            <w:pPr>
              <w:ind w:right="72"/>
              <w:jc w:val="center"/>
              <w:rPr>
                <w:rFonts w:ascii="Times New Roman" w:hAnsi="Times New Roman" w:cs="Times New Roman"/>
              </w:rPr>
            </w:pPr>
          </w:p>
        </w:tc>
        <w:tc>
          <w:tcPr>
            <w:tcW w:w="2160" w:type="dxa"/>
            <w:tcBorders>
              <w:left w:val="single" w:sz="4" w:space="0" w:color="auto"/>
            </w:tcBorders>
          </w:tcPr>
          <w:p w:rsidR="00C42C10" w:rsidRPr="00320457" w:rsidRDefault="00C42C10" w:rsidP="00320457">
            <w:pPr>
              <w:ind w:right="72"/>
              <w:jc w:val="center"/>
              <w:rPr>
                <w:rFonts w:ascii="Times New Roman" w:hAnsi="Times New Roman" w:cs="Times New Roman"/>
              </w:rPr>
            </w:pPr>
          </w:p>
        </w:tc>
      </w:tr>
      <w:tr w:rsidR="00C42C10" w:rsidTr="00C42C10">
        <w:tc>
          <w:tcPr>
            <w:tcW w:w="3060" w:type="dxa"/>
            <w:tcBorders>
              <w:right w:val="single" w:sz="4" w:space="0" w:color="auto"/>
            </w:tcBorders>
          </w:tcPr>
          <w:p w:rsidR="00C42C10" w:rsidRDefault="00D73F1B" w:rsidP="00D73F1B">
            <w:pPr>
              <w:pStyle w:val="ListParagraph"/>
              <w:numPr>
                <w:ilvl w:val="0"/>
                <w:numId w:val="1"/>
              </w:numPr>
              <w:ind w:right="72"/>
              <w:rPr>
                <w:rFonts w:ascii="Times New Roman" w:hAnsi="Times New Roman" w:cs="Times New Roman"/>
                <w:b/>
              </w:rPr>
            </w:pPr>
            <w:r w:rsidRPr="00C42C10">
              <w:rPr>
                <w:rFonts w:ascii="Times New Roman" w:hAnsi="Times New Roman" w:cs="Times New Roman"/>
                <w:b/>
              </w:rPr>
              <w:t>Profit / (Loss) from ordinary activities</w:t>
            </w:r>
            <w:r>
              <w:rPr>
                <w:rFonts w:ascii="Times New Roman" w:hAnsi="Times New Roman" w:cs="Times New Roman"/>
                <w:b/>
              </w:rPr>
              <w:t xml:space="preserve"> after </w:t>
            </w:r>
            <w:r w:rsidRPr="00C42C10">
              <w:rPr>
                <w:rFonts w:ascii="Times New Roman" w:hAnsi="Times New Roman" w:cs="Times New Roman"/>
                <w:b/>
              </w:rPr>
              <w:t xml:space="preserve">finance costs </w:t>
            </w:r>
            <w:r>
              <w:rPr>
                <w:rFonts w:ascii="Times New Roman" w:hAnsi="Times New Roman" w:cs="Times New Roman"/>
                <w:b/>
              </w:rPr>
              <w:t xml:space="preserve">but before </w:t>
            </w:r>
            <w:r w:rsidRPr="00C42C10">
              <w:rPr>
                <w:rFonts w:ascii="Times New Roman" w:hAnsi="Times New Roman" w:cs="Times New Roman"/>
                <w:b/>
              </w:rPr>
              <w:t>exceptional items</w:t>
            </w:r>
            <w:r>
              <w:rPr>
                <w:rFonts w:ascii="Times New Roman" w:hAnsi="Times New Roman" w:cs="Times New Roman"/>
                <w:b/>
              </w:rPr>
              <w:t xml:space="preserve"> </w:t>
            </w:r>
            <w:r w:rsidRPr="00C42C10">
              <w:rPr>
                <w:rFonts w:ascii="Times New Roman" w:hAnsi="Times New Roman" w:cs="Times New Roman"/>
                <w:b/>
              </w:rPr>
              <w:t>(</w:t>
            </w:r>
            <w:r>
              <w:rPr>
                <w:rFonts w:ascii="Times New Roman" w:hAnsi="Times New Roman" w:cs="Times New Roman"/>
                <w:b/>
              </w:rPr>
              <w:t xml:space="preserve">5 </w:t>
            </w:r>
            <w:r w:rsidRPr="00C42C10">
              <w:rPr>
                <w:rFonts w:ascii="Times New Roman" w:hAnsi="Times New Roman" w:cs="Times New Roman"/>
                <w:b/>
                <w:u w:val="single"/>
              </w:rPr>
              <w:t>+</w:t>
            </w:r>
            <w:r w:rsidRPr="00C42C10">
              <w:rPr>
                <w:rFonts w:ascii="Times New Roman" w:hAnsi="Times New Roman" w:cs="Times New Roman"/>
                <w:b/>
              </w:rPr>
              <w:t xml:space="preserve"> </w:t>
            </w:r>
            <w:r>
              <w:rPr>
                <w:rFonts w:ascii="Times New Roman" w:hAnsi="Times New Roman" w:cs="Times New Roman"/>
                <w:b/>
              </w:rPr>
              <w:t>6</w:t>
            </w:r>
            <w:r w:rsidRPr="00C42C10">
              <w:rPr>
                <w:rFonts w:ascii="Times New Roman" w:hAnsi="Times New Roman" w:cs="Times New Roman"/>
                <w:b/>
              </w:rPr>
              <w:t>)</w:t>
            </w:r>
          </w:p>
        </w:tc>
        <w:tc>
          <w:tcPr>
            <w:tcW w:w="1710" w:type="dxa"/>
            <w:tcBorders>
              <w:left w:val="single" w:sz="4" w:space="0" w:color="auto"/>
              <w:right w:val="single" w:sz="4" w:space="0" w:color="auto"/>
            </w:tcBorders>
          </w:tcPr>
          <w:p w:rsidR="00C42C10" w:rsidRPr="00320457" w:rsidRDefault="00C42C10" w:rsidP="00320457">
            <w:pPr>
              <w:ind w:right="72"/>
              <w:jc w:val="center"/>
              <w:rPr>
                <w:rFonts w:ascii="Times New Roman" w:hAnsi="Times New Roman" w:cs="Times New Roman"/>
              </w:rPr>
            </w:pPr>
          </w:p>
        </w:tc>
        <w:tc>
          <w:tcPr>
            <w:tcW w:w="1980" w:type="dxa"/>
            <w:tcBorders>
              <w:left w:val="single" w:sz="4" w:space="0" w:color="auto"/>
              <w:right w:val="single" w:sz="4" w:space="0" w:color="auto"/>
            </w:tcBorders>
          </w:tcPr>
          <w:p w:rsidR="00C42C10" w:rsidRPr="00320457" w:rsidRDefault="00C42C10" w:rsidP="00320457">
            <w:pPr>
              <w:ind w:right="72"/>
              <w:jc w:val="center"/>
              <w:rPr>
                <w:rFonts w:ascii="Times New Roman" w:hAnsi="Times New Roman" w:cs="Times New Roman"/>
              </w:rPr>
            </w:pPr>
          </w:p>
        </w:tc>
        <w:tc>
          <w:tcPr>
            <w:tcW w:w="2340" w:type="dxa"/>
            <w:tcBorders>
              <w:left w:val="single" w:sz="4" w:space="0" w:color="auto"/>
              <w:right w:val="single" w:sz="4" w:space="0" w:color="auto"/>
            </w:tcBorders>
          </w:tcPr>
          <w:p w:rsidR="00C42C10" w:rsidRPr="00320457" w:rsidRDefault="00C42C10" w:rsidP="00320457">
            <w:pPr>
              <w:ind w:right="72"/>
              <w:jc w:val="center"/>
              <w:rPr>
                <w:rFonts w:ascii="Times New Roman" w:hAnsi="Times New Roman" w:cs="Times New Roman"/>
              </w:rPr>
            </w:pPr>
          </w:p>
        </w:tc>
        <w:tc>
          <w:tcPr>
            <w:tcW w:w="2160" w:type="dxa"/>
            <w:tcBorders>
              <w:left w:val="single" w:sz="4" w:space="0" w:color="auto"/>
              <w:right w:val="single" w:sz="4" w:space="0" w:color="auto"/>
            </w:tcBorders>
          </w:tcPr>
          <w:p w:rsidR="00C42C10" w:rsidRPr="00320457" w:rsidRDefault="00C42C10" w:rsidP="00320457">
            <w:pPr>
              <w:ind w:right="72"/>
              <w:jc w:val="center"/>
              <w:rPr>
                <w:rFonts w:ascii="Times New Roman" w:hAnsi="Times New Roman" w:cs="Times New Roman"/>
              </w:rPr>
            </w:pPr>
          </w:p>
        </w:tc>
        <w:tc>
          <w:tcPr>
            <w:tcW w:w="2160" w:type="dxa"/>
            <w:tcBorders>
              <w:left w:val="single" w:sz="4" w:space="0" w:color="auto"/>
              <w:right w:val="single" w:sz="4" w:space="0" w:color="auto"/>
            </w:tcBorders>
          </w:tcPr>
          <w:p w:rsidR="00C42C10" w:rsidRPr="00320457" w:rsidRDefault="00C42C10" w:rsidP="00320457">
            <w:pPr>
              <w:ind w:right="72"/>
              <w:jc w:val="center"/>
              <w:rPr>
                <w:rFonts w:ascii="Times New Roman" w:hAnsi="Times New Roman" w:cs="Times New Roman"/>
              </w:rPr>
            </w:pPr>
          </w:p>
        </w:tc>
        <w:tc>
          <w:tcPr>
            <w:tcW w:w="2160" w:type="dxa"/>
            <w:tcBorders>
              <w:left w:val="single" w:sz="4" w:space="0" w:color="auto"/>
            </w:tcBorders>
          </w:tcPr>
          <w:p w:rsidR="00C42C10" w:rsidRPr="00320457" w:rsidRDefault="00C42C10" w:rsidP="00320457">
            <w:pPr>
              <w:ind w:right="72"/>
              <w:jc w:val="center"/>
              <w:rPr>
                <w:rFonts w:ascii="Times New Roman" w:hAnsi="Times New Roman" w:cs="Times New Roman"/>
              </w:rPr>
            </w:pPr>
          </w:p>
        </w:tc>
      </w:tr>
      <w:tr w:rsidR="00D73F1B" w:rsidTr="00C42C10">
        <w:tc>
          <w:tcPr>
            <w:tcW w:w="3060" w:type="dxa"/>
            <w:tcBorders>
              <w:right w:val="single" w:sz="4" w:space="0" w:color="auto"/>
            </w:tcBorders>
          </w:tcPr>
          <w:p w:rsidR="00D73F1B" w:rsidRPr="00D73F1B" w:rsidRDefault="00D73F1B" w:rsidP="00D73F1B">
            <w:pPr>
              <w:pStyle w:val="ListParagraph"/>
              <w:numPr>
                <w:ilvl w:val="0"/>
                <w:numId w:val="1"/>
              </w:numPr>
              <w:ind w:right="72"/>
              <w:rPr>
                <w:rFonts w:ascii="Times New Roman" w:hAnsi="Times New Roman" w:cs="Times New Roman"/>
              </w:rPr>
            </w:pPr>
            <w:r w:rsidRPr="00D73F1B">
              <w:rPr>
                <w:rFonts w:ascii="Times New Roman" w:hAnsi="Times New Roman" w:cs="Times New Roman"/>
              </w:rPr>
              <w:t>Exceptional Items</w:t>
            </w:r>
          </w:p>
        </w:tc>
        <w:tc>
          <w:tcPr>
            <w:tcW w:w="171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198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34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16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16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160" w:type="dxa"/>
            <w:tcBorders>
              <w:left w:val="single" w:sz="4" w:space="0" w:color="auto"/>
            </w:tcBorders>
          </w:tcPr>
          <w:p w:rsidR="00D73F1B" w:rsidRPr="00320457" w:rsidRDefault="00D73F1B" w:rsidP="00320457">
            <w:pPr>
              <w:ind w:right="72"/>
              <w:jc w:val="center"/>
              <w:rPr>
                <w:rFonts w:ascii="Times New Roman" w:hAnsi="Times New Roman" w:cs="Times New Roman"/>
              </w:rPr>
            </w:pPr>
          </w:p>
        </w:tc>
      </w:tr>
      <w:tr w:rsidR="00D73F1B" w:rsidTr="00C42C10">
        <w:tc>
          <w:tcPr>
            <w:tcW w:w="3060" w:type="dxa"/>
            <w:tcBorders>
              <w:right w:val="single" w:sz="4" w:space="0" w:color="auto"/>
            </w:tcBorders>
          </w:tcPr>
          <w:p w:rsidR="00D73F1B" w:rsidRDefault="00D73F1B" w:rsidP="00D73F1B">
            <w:pPr>
              <w:pStyle w:val="ListParagraph"/>
              <w:numPr>
                <w:ilvl w:val="0"/>
                <w:numId w:val="1"/>
              </w:numPr>
              <w:ind w:right="72"/>
              <w:rPr>
                <w:rFonts w:ascii="Times New Roman" w:hAnsi="Times New Roman" w:cs="Times New Roman"/>
                <w:b/>
              </w:rPr>
            </w:pPr>
            <w:r w:rsidRPr="00C42C10">
              <w:rPr>
                <w:rFonts w:ascii="Times New Roman" w:hAnsi="Times New Roman" w:cs="Times New Roman"/>
                <w:b/>
              </w:rPr>
              <w:t>Profit / (Loss) from ordinary activities</w:t>
            </w:r>
            <w:r>
              <w:rPr>
                <w:rFonts w:ascii="Times New Roman" w:hAnsi="Times New Roman" w:cs="Times New Roman"/>
                <w:b/>
              </w:rPr>
              <w:t xml:space="preserve"> before tax </w:t>
            </w:r>
            <w:r w:rsidRPr="00C42C10">
              <w:rPr>
                <w:rFonts w:ascii="Times New Roman" w:hAnsi="Times New Roman" w:cs="Times New Roman"/>
                <w:b/>
              </w:rPr>
              <w:t>(</w:t>
            </w:r>
            <w:r>
              <w:rPr>
                <w:rFonts w:ascii="Times New Roman" w:hAnsi="Times New Roman" w:cs="Times New Roman"/>
                <w:b/>
              </w:rPr>
              <w:t xml:space="preserve">7 </w:t>
            </w:r>
            <w:r w:rsidRPr="00C42C10">
              <w:rPr>
                <w:rFonts w:ascii="Times New Roman" w:hAnsi="Times New Roman" w:cs="Times New Roman"/>
                <w:b/>
                <w:u w:val="single"/>
              </w:rPr>
              <w:t>+</w:t>
            </w:r>
            <w:r w:rsidRPr="00C42C10">
              <w:rPr>
                <w:rFonts w:ascii="Times New Roman" w:hAnsi="Times New Roman" w:cs="Times New Roman"/>
                <w:b/>
              </w:rPr>
              <w:t xml:space="preserve"> </w:t>
            </w:r>
            <w:r>
              <w:rPr>
                <w:rFonts w:ascii="Times New Roman" w:hAnsi="Times New Roman" w:cs="Times New Roman"/>
                <w:b/>
              </w:rPr>
              <w:t>8</w:t>
            </w:r>
            <w:r w:rsidRPr="00C42C10">
              <w:rPr>
                <w:rFonts w:ascii="Times New Roman" w:hAnsi="Times New Roman" w:cs="Times New Roman"/>
                <w:b/>
              </w:rPr>
              <w:t>)</w:t>
            </w:r>
          </w:p>
        </w:tc>
        <w:tc>
          <w:tcPr>
            <w:tcW w:w="171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198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34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16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16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160" w:type="dxa"/>
            <w:tcBorders>
              <w:left w:val="single" w:sz="4" w:space="0" w:color="auto"/>
            </w:tcBorders>
          </w:tcPr>
          <w:p w:rsidR="00D73F1B" w:rsidRPr="00320457" w:rsidRDefault="00D73F1B" w:rsidP="00320457">
            <w:pPr>
              <w:ind w:right="72"/>
              <w:jc w:val="center"/>
              <w:rPr>
                <w:rFonts w:ascii="Times New Roman" w:hAnsi="Times New Roman" w:cs="Times New Roman"/>
              </w:rPr>
            </w:pPr>
          </w:p>
        </w:tc>
      </w:tr>
      <w:tr w:rsidR="00D73F1B" w:rsidTr="00C42C10">
        <w:tc>
          <w:tcPr>
            <w:tcW w:w="3060" w:type="dxa"/>
            <w:tcBorders>
              <w:right w:val="single" w:sz="4" w:space="0" w:color="auto"/>
            </w:tcBorders>
          </w:tcPr>
          <w:p w:rsidR="00D73F1B" w:rsidRPr="00D73F1B" w:rsidRDefault="00D73F1B" w:rsidP="00D73F1B">
            <w:pPr>
              <w:pStyle w:val="ListParagraph"/>
              <w:numPr>
                <w:ilvl w:val="0"/>
                <w:numId w:val="1"/>
              </w:numPr>
              <w:ind w:right="72"/>
              <w:rPr>
                <w:rFonts w:ascii="Times New Roman" w:hAnsi="Times New Roman" w:cs="Times New Roman"/>
              </w:rPr>
            </w:pPr>
            <w:r w:rsidRPr="00D73F1B">
              <w:rPr>
                <w:rFonts w:ascii="Times New Roman" w:hAnsi="Times New Roman" w:cs="Times New Roman"/>
              </w:rPr>
              <w:t>Tax Expense</w:t>
            </w:r>
          </w:p>
        </w:tc>
        <w:tc>
          <w:tcPr>
            <w:tcW w:w="171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198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34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16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16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160" w:type="dxa"/>
            <w:tcBorders>
              <w:left w:val="single" w:sz="4" w:space="0" w:color="auto"/>
            </w:tcBorders>
          </w:tcPr>
          <w:p w:rsidR="00D73F1B" w:rsidRPr="00320457" w:rsidRDefault="00D73F1B" w:rsidP="00320457">
            <w:pPr>
              <w:ind w:right="72"/>
              <w:jc w:val="center"/>
              <w:rPr>
                <w:rFonts w:ascii="Times New Roman" w:hAnsi="Times New Roman" w:cs="Times New Roman"/>
              </w:rPr>
            </w:pPr>
          </w:p>
        </w:tc>
      </w:tr>
      <w:tr w:rsidR="00D73F1B" w:rsidTr="00C42C10">
        <w:tc>
          <w:tcPr>
            <w:tcW w:w="3060" w:type="dxa"/>
            <w:tcBorders>
              <w:right w:val="single" w:sz="4" w:space="0" w:color="auto"/>
            </w:tcBorders>
          </w:tcPr>
          <w:p w:rsidR="00D73F1B" w:rsidRPr="00D73F1B" w:rsidRDefault="00D73F1B" w:rsidP="00D73F1B">
            <w:pPr>
              <w:pStyle w:val="ListParagraph"/>
              <w:numPr>
                <w:ilvl w:val="0"/>
                <w:numId w:val="1"/>
              </w:numPr>
              <w:ind w:right="72"/>
              <w:rPr>
                <w:rFonts w:ascii="Times New Roman" w:hAnsi="Times New Roman" w:cs="Times New Roman"/>
                <w:b/>
              </w:rPr>
            </w:pPr>
            <w:r w:rsidRPr="00D73F1B">
              <w:rPr>
                <w:rFonts w:ascii="Times New Roman" w:hAnsi="Times New Roman" w:cs="Times New Roman"/>
                <w:b/>
              </w:rPr>
              <w:t>Net   Profit   /   (Loss)   from   ordinary</w:t>
            </w:r>
            <w:r>
              <w:rPr>
                <w:rFonts w:ascii="Times New Roman" w:hAnsi="Times New Roman" w:cs="Times New Roman"/>
                <w:b/>
              </w:rPr>
              <w:t xml:space="preserve"> </w:t>
            </w:r>
            <w:r w:rsidRPr="00D73F1B">
              <w:rPr>
                <w:rFonts w:ascii="Times New Roman" w:hAnsi="Times New Roman" w:cs="Times New Roman"/>
                <w:b/>
              </w:rPr>
              <w:t>activities after tax (9  + 10)</w:t>
            </w:r>
          </w:p>
        </w:tc>
        <w:tc>
          <w:tcPr>
            <w:tcW w:w="171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198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34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16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16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160" w:type="dxa"/>
            <w:tcBorders>
              <w:left w:val="single" w:sz="4" w:space="0" w:color="auto"/>
            </w:tcBorders>
          </w:tcPr>
          <w:p w:rsidR="00D73F1B" w:rsidRPr="00320457" w:rsidRDefault="00D73F1B" w:rsidP="00320457">
            <w:pPr>
              <w:ind w:right="72"/>
              <w:jc w:val="center"/>
              <w:rPr>
                <w:rFonts w:ascii="Times New Roman" w:hAnsi="Times New Roman" w:cs="Times New Roman"/>
              </w:rPr>
            </w:pPr>
          </w:p>
        </w:tc>
      </w:tr>
      <w:tr w:rsidR="00D73F1B" w:rsidTr="00C42C10">
        <w:tc>
          <w:tcPr>
            <w:tcW w:w="3060" w:type="dxa"/>
            <w:tcBorders>
              <w:right w:val="single" w:sz="4" w:space="0" w:color="auto"/>
            </w:tcBorders>
          </w:tcPr>
          <w:p w:rsidR="00D73F1B" w:rsidRPr="00D73F1B" w:rsidRDefault="00D73F1B" w:rsidP="00D73F1B">
            <w:pPr>
              <w:pStyle w:val="ListParagraph"/>
              <w:numPr>
                <w:ilvl w:val="0"/>
                <w:numId w:val="1"/>
              </w:numPr>
              <w:ind w:right="72"/>
              <w:rPr>
                <w:rFonts w:ascii="Times New Roman" w:hAnsi="Times New Roman" w:cs="Times New Roman"/>
              </w:rPr>
            </w:pPr>
            <w:r w:rsidRPr="00D73F1B">
              <w:rPr>
                <w:rFonts w:ascii="Times New Roman" w:hAnsi="Times New Roman" w:cs="Times New Roman"/>
              </w:rPr>
              <w:t>Extraordinary items (net of tax expense</w:t>
            </w:r>
            <w:r>
              <w:rPr>
                <w:rFonts w:ascii="Times New Roman" w:hAnsi="Times New Roman" w:cs="Times New Roman"/>
              </w:rPr>
              <w:t xml:space="preserve"> </w:t>
            </w:r>
            <w:r w:rsidRPr="00D73F1B">
              <w:rPr>
                <w:rFonts w:ascii="Times New Roman" w:hAnsi="Times New Roman" w:cs="Times New Roman"/>
              </w:rPr>
              <w:t>Lakhs)</w:t>
            </w:r>
          </w:p>
        </w:tc>
        <w:tc>
          <w:tcPr>
            <w:tcW w:w="171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198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34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16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16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160" w:type="dxa"/>
            <w:tcBorders>
              <w:left w:val="single" w:sz="4" w:space="0" w:color="auto"/>
            </w:tcBorders>
          </w:tcPr>
          <w:p w:rsidR="00D73F1B" w:rsidRPr="00320457" w:rsidRDefault="00D73F1B" w:rsidP="00320457">
            <w:pPr>
              <w:ind w:right="72"/>
              <w:jc w:val="center"/>
              <w:rPr>
                <w:rFonts w:ascii="Times New Roman" w:hAnsi="Times New Roman" w:cs="Times New Roman"/>
              </w:rPr>
            </w:pPr>
          </w:p>
        </w:tc>
      </w:tr>
      <w:tr w:rsidR="00D73F1B" w:rsidTr="00C42C10">
        <w:tc>
          <w:tcPr>
            <w:tcW w:w="3060" w:type="dxa"/>
            <w:tcBorders>
              <w:right w:val="single" w:sz="4" w:space="0" w:color="auto"/>
            </w:tcBorders>
          </w:tcPr>
          <w:p w:rsidR="00D73F1B" w:rsidRPr="00D73F1B" w:rsidRDefault="00D73F1B" w:rsidP="00D73F1B">
            <w:pPr>
              <w:pStyle w:val="ListParagraph"/>
              <w:numPr>
                <w:ilvl w:val="0"/>
                <w:numId w:val="1"/>
              </w:numPr>
              <w:ind w:right="72"/>
              <w:rPr>
                <w:rFonts w:ascii="Times New Roman" w:hAnsi="Times New Roman" w:cs="Times New Roman"/>
                <w:b/>
              </w:rPr>
            </w:pPr>
            <w:r w:rsidRPr="00D73F1B">
              <w:rPr>
                <w:rFonts w:ascii="Times New Roman" w:hAnsi="Times New Roman" w:cs="Times New Roman"/>
                <w:b/>
              </w:rPr>
              <w:t>Net Profit / (Loss) for the period (11 +12)</w:t>
            </w:r>
          </w:p>
        </w:tc>
        <w:tc>
          <w:tcPr>
            <w:tcW w:w="171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198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34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16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16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160" w:type="dxa"/>
            <w:tcBorders>
              <w:left w:val="single" w:sz="4" w:space="0" w:color="auto"/>
            </w:tcBorders>
          </w:tcPr>
          <w:p w:rsidR="00D73F1B" w:rsidRPr="00320457" w:rsidRDefault="00D73F1B" w:rsidP="00320457">
            <w:pPr>
              <w:ind w:right="72"/>
              <w:jc w:val="center"/>
              <w:rPr>
                <w:rFonts w:ascii="Times New Roman" w:hAnsi="Times New Roman" w:cs="Times New Roman"/>
              </w:rPr>
            </w:pPr>
          </w:p>
        </w:tc>
      </w:tr>
      <w:tr w:rsidR="00D73F1B" w:rsidTr="00C42C10">
        <w:tc>
          <w:tcPr>
            <w:tcW w:w="3060" w:type="dxa"/>
            <w:tcBorders>
              <w:right w:val="single" w:sz="4" w:space="0" w:color="auto"/>
            </w:tcBorders>
          </w:tcPr>
          <w:p w:rsidR="00D73F1B" w:rsidRPr="00D73F1B" w:rsidRDefault="00D73F1B" w:rsidP="00D73F1B">
            <w:pPr>
              <w:pStyle w:val="ListParagraph"/>
              <w:numPr>
                <w:ilvl w:val="0"/>
                <w:numId w:val="1"/>
              </w:numPr>
              <w:ind w:right="72"/>
              <w:rPr>
                <w:rFonts w:ascii="Times New Roman" w:hAnsi="Times New Roman" w:cs="Times New Roman"/>
              </w:rPr>
            </w:pPr>
            <w:r w:rsidRPr="00D73F1B">
              <w:rPr>
                <w:rFonts w:ascii="Times New Roman" w:hAnsi="Times New Roman" w:cs="Times New Roman"/>
              </w:rPr>
              <w:t>Share of Profit / (loss) of associates *</w:t>
            </w:r>
          </w:p>
        </w:tc>
        <w:tc>
          <w:tcPr>
            <w:tcW w:w="171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198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34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16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16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160" w:type="dxa"/>
            <w:tcBorders>
              <w:left w:val="single" w:sz="4" w:space="0" w:color="auto"/>
            </w:tcBorders>
          </w:tcPr>
          <w:p w:rsidR="00D73F1B" w:rsidRPr="00320457" w:rsidRDefault="00D73F1B" w:rsidP="00320457">
            <w:pPr>
              <w:ind w:right="72"/>
              <w:jc w:val="center"/>
              <w:rPr>
                <w:rFonts w:ascii="Times New Roman" w:hAnsi="Times New Roman" w:cs="Times New Roman"/>
              </w:rPr>
            </w:pPr>
          </w:p>
        </w:tc>
      </w:tr>
      <w:tr w:rsidR="00D73F1B" w:rsidTr="00C42C10">
        <w:tc>
          <w:tcPr>
            <w:tcW w:w="3060" w:type="dxa"/>
            <w:tcBorders>
              <w:right w:val="single" w:sz="4" w:space="0" w:color="auto"/>
            </w:tcBorders>
          </w:tcPr>
          <w:p w:rsidR="00D73F1B" w:rsidRPr="00D73F1B" w:rsidRDefault="00D73F1B" w:rsidP="00D73F1B">
            <w:pPr>
              <w:pStyle w:val="ListParagraph"/>
              <w:numPr>
                <w:ilvl w:val="0"/>
                <w:numId w:val="1"/>
              </w:numPr>
              <w:ind w:right="72"/>
              <w:rPr>
                <w:rFonts w:ascii="Times New Roman" w:hAnsi="Times New Roman" w:cs="Times New Roman"/>
              </w:rPr>
            </w:pPr>
            <w:r w:rsidRPr="00D73F1B">
              <w:rPr>
                <w:rFonts w:ascii="Times New Roman" w:hAnsi="Times New Roman" w:cs="Times New Roman"/>
              </w:rPr>
              <w:t>Minority Interest*</w:t>
            </w:r>
          </w:p>
        </w:tc>
        <w:tc>
          <w:tcPr>
            <w:tcW w:w="171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198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34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16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16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160" w:type="dxa"/>
            <w:tcBorders>
              <w:left w:val="single" w:sz="4" w:space="0" w:color="auto"/>
            </w:tcBorders>
          </w:tcPr>
          <w:p w:rsidR="00D73F1B" w:rsidRPr="00320457" w:rsidRDefault="00D73F1B" w:rsidP="00320457">
            <w:pPr>
              <w:ind w:right="72"/>
              <w:jc w:val="center"/>
              <w:rPr>
                <w:rFonts w:ascii="Times New Roman" w:hAnsi="Times New Roman" w:cs="Times New Roman"/>
              </w:rPr>
            </w:pPr>
          </w:p>
        </w:tc>
      </w:tr>
      <w:tr w:rsidR="00D73F1B" w:rsidTr="00C42C10">
        <w:tc>
          <w:tcPr>
            <w:tcW w:w="3060" w:type="dxa"/>
            <w:tcBorders>
              <w:right w:val="single" w:sz="4" w:space="0" w:color="auto"/>
            </w:tcBorders>
          </w:tcPr>
          <w:p w:rsidR="00D73F1B" w:rsidRPr="00D73F1B" w:rsidRDefault="00D73F1B" w:rsidP="00D73F1B">
            <w:pPr>
              <w:pStyle w:val="ListParagraph"/>
              <w:numPr>
                <w:ilvl w:val="0"/>
                <w:numId w:val="1"/>
              </w:numPr>
              <w:ind w:right="72"/>
              <w:rPr>
                <w:rFonts w:ascii="Times New Roman" w:hAnsi="Times New Roman" w:cs="Times New Roman"/>
                <w:b/>
              </w:rPr>
            </w:pPr>
            <w:r w:rsidRPr="00D73F1B">
              <w:rPr>
                <w:rFonts w:ascii="Times New Roman" w:hAnsi="Times New Roman" w:cs="Times New Roman"/>
                <w:b/>
              </w:rPr>
              <w:t>Net Profit / (Loss) after taxes, minority</w:t>
            </w:r>
            <w:r>
              <w:rPr>
                <w:rFonts w:ascii="Times New Roman" w:hAnsi="Times New Roman" w:cs="Times New Roman"/>
                <w:b/>
              </w:rPr>
              <w:t xml:space="preserve"> </w:t>
            </w:r>
            <w:r w:rsidRPr="00D73F1B">
              <w:rPr>
                <w:rFonts w:ascii="Times New Roman" w:hAnsi="Times New Roman" w:cs="Times New Roman"/>
                <w:b/>
              </w:rPr>
              <w:t xml:space="preserve">interest and share of profit / </w:t>
            </w:r>
            <w:r w:rsidRPr="00D73F1B">
              <w:rPr>
                <w:rFonts w:ascii="Times New Roman" w:hAnsi="Times New Roman" w:cs="Times New Roman"/>
                <w:b/>
              </w:rPr>
              <w:lastRenderedPageBreak/>
              <w:t>(loss) of associates (13  + 14  + 15) *</w:t>
            </w:r>
          </w:p>
        </w:tc>
        <w:tc>
          <w:tcPr>
            <w:tcW w:w="171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198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34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16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16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160" w:type="dxa"/>
            <w:tcBorders>
              <w:left w:val="single" w:sz="4" w:space="0" w:color="auto"/>
            </w:tcBorders>
          </w:tcPr>
          <w:p w:rsidR="00D73F1B" w:rsidRPr="00320457" w:rsidRDefault="00D73F1B" w:rsidP="00320457">
            <w:pPr>
              <w:ind w:right="72"/>
              <w:jc w:val="center"/>
              <w:rPr>
                <w:rFonts w:ascii="Times New Roman" w:hAnsi="Times New Roman" w:cs="Times New Roman"/>
              </w:rPr>
            </w:pPr>
          </w:p>
        </w:tc>
      </w:tr>
      <w:tr w:rsidR="00D73F1B" w:rsidTr="00C42C10">
        <w:tc>
          <w:tcPr>
            <w:tcW w:w="3060" w:type="dxa"/>
            <w:tcBorders>
              <w:right w:val="single" w:sz="4" w:space="0" w:color="auto"/>
            </w:tcBorders>
          </w:tcPr>
          <w:p w:rsidR="00D73F1B" w:rsidRPr="00D73F1B" w:rsidRDefault="00D73F1B" w:rsidP="00D73F1B">
            <w:pPr>
              <w:pStyle w:val="ListParagraph"/>
              <w:numPr>
                <w:ilvl w:val="0"/>
                <w:numId w:val="1"/>
              </w:numPr>
              <w:ind w:right="72"/>
              <w:rPr>
                <w:rFonts w:ascii="Times New Roman" w:hAnsi="Times New Roman" w:cs="Times New Roman"/>
              </w:rPr>
            </w:pPr>
            <w:r w:rsidRPr="00D73F1B">
              <w:rPr>
                <w:rFonts w:ascii="Times New Roman" w:hAnsi="Times New Roman" w:cs="Times New Roman"/>
              </w:rPr>
              <w:lastRenderedPageBreak/>
              <w:t>Paid-up equity share capital (Face Value of the Share shall be indicated)</w:t>
            </w:r>
          </w:p>
        </w:tc>
        <w:tc>
          <w:tcPr>
            <w:tcW w:w="171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198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34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16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16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160" w:type="dxa"/>
            <w:tcBorders>
              <w:left w:val="single" w:sz="4" w:space="0" w:color="auto"/>
            </w:tcBorders>
          </w:tcPr>
          <w:p w:rsidR="00D73F1B" w:rsidRPr="00320457" w:rsidRDefault="00D73F1B" w:rsidP="00320457">
            <w:pPr>
              <w:ind w:right="72"/>
              <w:jc w:val="center"/>
              <w:rPr>
                <w:rFonts w:ascii="Times New Roman" w:hAnsi="Times New Roman" w:cs="Times New Roman"/>
              </w:rPr>
            </w:pPr>
          </w:p>
        </w:tc>
      </w:tr>
      <w:tr w:rsidR="00D73F1B" w:rsidTr="00C42C10">
        <w:tc>
          <w:tcPr>
            <w:tcW w:w="3060" w:type="dxa"/>
            <w:tcBorders>
              <w:right w:val="single" w:sz="4" w:space="0" w:color="auto"/>
            </w:tcBorders>
          </w:tcPr>
          <w:p w:rsidR="00D73F1B" w:rsidRPr="00163A20" w:rsidRDefault="00163A20" w:rsidP="00163A20">
            <w:pPr>
              <w:pStyle w:val="ListParagraph"/>
              <w:numPr>
                <w:ilvl w:val="0"/>
                <w:numId w:val="1"/>
              </w:numPr>
              <w:ind w:right="72"/>
              <w:rPr>
                <w:rFonts w:ascii="Times New Roman" w:hAnsi="Times New Roman" w:cs="Times New Roman"/>
              </w:rPr>
            </w:pPr>
            <w:r w:rsidRPr="00163A20">
              <w:rPr>
                <w:rFonts w:ascii="Times New Roman" w:hAnsi="Times New Roman" w:cs="Times New Roman"/>
              </w:rPr>
              <w:t>Reserve excluding Revaluation Reserves</w:t>
            </w:r>
            <w:r>
              <w:rPr>
                <w:rFonts w:ascii="Times New Roman" w:hAnsi="Times New Roman" w:cs="Times New Roman"/>
              </w:rPr>
              <w:t xml:space="preserve"> </w:t>
            </w:r>
            <w:r w:rsidRPr="00163A20">
              <w:rPr>
                <w:rFonts w:ascii="Times New Roman" w:hAnsi="Times New Roman" w:cs="Times New Roman"/>
              </w:rPr>
              <w:t>as   per</w:t>
            </w:r>
            <w:r w:rsidRPr="00163A20">
              <w:rPr>
                <w:rFonts w:ascii="Times New Roman" w:hAnsi="Times New Roman" w:cs="Times New Roman"/>
              </w:rPr>
              <w:tab/>
              <w:t>balance   sheet   of   previous accounting year</w:t>
            </w:r>
          </w:p>
        </w:tc>
        <w:tc>
          <w:tcPr>
            <w:tcW w:w="171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198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34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16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160" w:type="dxa"/>
            <w:tcBorders>
              <w:left w:val="single" w:sz="4" w:space="0" w:color="auto"/>
              <w:right w:val="single" w:sz="4" w:space="0" w:color="auto"/>
            </w:tcBorders>
          </w:tcPr>
          <w:p w:rsidR="00D73F1B" w:rsidRPr="00320457" w:rsidRDefault="00D73F1B" w:rsidP="00320457">
            <w:pPr>
              <w:ind w:right="72"/>
              <w:jc w:val="center"/>
              <w:rPr>
                <w:rFonts w:ascii="Times New Roman" w:hAnsi="Times New Roman" w:cs="Times New Roman"/>
              </w:rPr>
            </w:pPr>
          </w:p>
        </w:tc>
        <w:tc>
          <w:tcPr>
            <w:tcW w:w="2160" w:type="dxa"/>
            <w:tcBorders>
              <w:left w:val="single" w:sz="4" w:space="0" w:color="auto"/>
            </w:tcBorders>
          </w:tcPr>
          <w:p w:rsidR="00D73F1B" w:rsidRPr="00320457" w:rsidRDefault="00D73F1B" w:rsidP="00320457">
            <w:pPr>
              <w:ind w:right="72"/>
              <w:jc w:val="center"/>
              <w:rPr>
                <w:rFonts w:ascii="Times New Roman" w:hAnsi="Times New Roman" w:cs="Times New Roman"/>
              </w:rPr>
            </w:pPr>
          </w:p>
        </w:tc>
      </w:tr>
      <w:tr w:rsidR="00163A20" w:rsidTr="00163A20">
        <w:trPr>
          <w:trHeight w:val="3855"/>
        </w:trPr>
        <w:tc>
          <w:tcPr>
            <w:tcW w:w="3060" w:type="dxa"/>
            <w:tcBorders>
              <w:right w:val="single" w:sz="4" w:space="0" w:color="auto"/>
            </w:tcBorders>
          </w:tcPr>
          <w:p w:rsidR="00163A20" w:rsidRPr="00163A20" w:rsidRDefault="00163A20" w:rsidP="00163A20">
            <w:pPr>
              <w:pStyle w:val="ListParagraph"/>
              <w:numPr>
                <w:ilvl w:val="0"/>
                <w:numId w:val="1"/>
              </w:numPr>
              <w:ind w:right="72"/>
              <w:rPr>
                <w:rFonts w:ascii="Times New Roman" w:hAnsi="Times New Roman" w:cs="Times New Roman"/>
              </w:rPr>
            </w:pPr>
            <w:r w:rsidRPr="00163A20">
              <w:rPr>
                <w:rFonts w:ascii="Times New Roman" w:hAnsi="Times New Roman" w:cs="Times New Roman"/>
                <w:b/>
                <w:bCs/>
              </w:rPr>
              <w:t>i)</w:t>
            </w:r>
            <w:r>
              <w:rPr>
                <w:rFonts w:ascii="Times New Roman" w:hAnsi="Times New Roman" w:cs="Times New Roman"/>
                <w:bCs/>
              </w:rPr>
              <w:t xml:space="preserve"> </w:t>
            </w:r>
            <w:r w:rsidRPr="00163A20">
              <w:rPr>
                <w:rFonts w:ascii="Times New Roman" w:hAnsi="Times New Roman" w:cs="Times New Roman"/>
                <w:bCs/>
              </w:rPr>
              <w:t>Earnings</w:t>
            </w:r>
            <w:r>
              <w:rPr>
                <w:rFonts w:ascii="Times New Roman" w:hAnsi="Times New Roman" w:cs="Times New Roman"/>
                <w:bCs/>
              </w:rPr>
              <w:tab/>
              <w:t xml:space="preserve">Per </w:t>
            </w:r>
            <w:r w:rsidRPr="00163A20">
              <w:rPr>
                <w:rFonts w:ascii="Times New Roman" w:hAnsi="Times New Roman" w:cs="Times New Roman"/>
                <w:bCs/>
              </w:rPr>
              <w:t>Share (before</w:t>
            </w:r>
            <w:r>
              <w:rPr>
                <w:rFonts w:ascii="Times New Roman" w:hAnsi="Times New Roman" w:cs="Times New Roman"/>
                <w:bCs/>
              </w:rPr>
              <w:t xml:space="preserve"> </w:t>
            </w:r>
            <w:r w:rsidRPr="00163A20">
              <w:rPr>
                <w:rFonts w:ascii="Times New Roman" w:hAnsi="Times New Roman" w:cs="Times New Roman"/>
                <w:bCs/>
              </w:rPr>
              <w:t>extraordinary items)</w:t>
            </w:r>
            <w:r>
              <w:rPr>
                <w:rFonts w:ascii="Times New Roman" w:hAnsi="Times New Roman" w:cs="Times New Roman"/>
                <w:bCs/>
              </w:rPr>
              <w:t xml:space="preserve"> </w:t>
            </w:r>
            <w:r w:rsidRPr="00163A20">
              <w:rPr>
                <w:rFonts w:ascii="Times New Roman" w:hAnsi="Times New Roman" w:cs="Times New Roman"/>
                <w:bCs/>
              </w:rPr>
              <w:t xml:space="preserve">(of </w:t>
            </w:r>
            <w:r w:rsidRPr="00163A20">
              <w:rPr>
                <w:rFonts w:ascii="Times New Roman" w:hAnsi="Times New Roman" w:cs="Times New Roman"/>
                <w:u w:val="single"/>
              </w:rPr>
              <w:t xml:space="preserve"> </w:t>
            </w:r>
            <w:r w:rsidRPr="00163A20">
              <w:rPr>
                <w:rFonts w:ascii="Times New Roman" w:hAnsi="Times New Roman" w:cs="Times New Roman"/>
                <w:u w:val="single"/>
              </w:rPr>
              <w:tab/>
            </w:r>
            <w:r w:rsidRPr="00163A20">
              <w:rPr>
                <w:rFonts w:ascii="Times New Roman" w:hAnsi="Times New Roman" w:cs="Times New Roman"/>
                <w:bCs/>
              </w:rPr>
              <w:t>/- each) (not annualized):</w:t>
            </w:r>
          </w:p>
          <w:p w:rsidR="00163A20" w:rsidRPr="00163A20" w:rsidRDefault="00163A20" w:rsidP="00163A20">
            <w:pPr>
              <w:pStyle w:val="ListParagraph"/>
              <w:numPr>
                <w:ilvl w:val="0"/>
                <w:numId w:val="5"/>
              </w:numPr>
              <w:ind w:right="72"/>
              <w:rPr>
                <w:rFonts w:ascii="Times New Roman" w:hAnsi="Times New Roman" w:cs="Times New Roman"/>
              </w:rPr>
            </w:pPr>
            <w:r w:rsidRPr="00163A20">
              <w:rPr>
                <w:rFonts w:ascii="Times New Roman" w:hAnsi="Times New Roman" w:cs="Times New Roman"/>
              </w:rPr>
              <w:t>Basic</w:t>
            </w:r>
          </w:p>
          <w:p w:rsidR="00163A20" w:rsidRDefault="00163A20" w:rsidP="00163A20">
            <w:pPr>
              <w:pStyle w:val="ListParagraph"/>
              <w:numPr>
                <w:ilvl w:val="0"/>
                <w:numId w:val="5"/>
              </w:numPr>
              <w:ind w:right="72"/>
              <w:rPr>
                <w:rFonts w:ascii="Times New Roman" w:hAnsi="Times New Roman" w:cs="Times New Roman"/>
              </w:rPr>
            </w:pPr>
            <w:r w:rsidRPr="00163A20">
              <w:rPr>
                <w:rFonts w:ascii="Times New Roman" w:hAnsi="Times New Roman" w:cs="Times New Roman"/>
              </w:rPr>
              <w:t>Diluted</w:t>
            </w:r>
          </w:p>
          <w:p w:rsidR="00163A20" w:rsidRDefault="00163A20" w:rsidP="00163A20">
            <w:pPr>
              <w:pStyle w:val="ListParagraph"/>
              <w:ind w:right="72"/>
              <w:rPr>
                <w:rFonts w:ascii="Times New Roman" w:hAnsi="Times New Roman" w:cs="Times New Roman"/>
              </w:rPr>
            </w:pPr>
          </w:p>
          <w:p w:rsidR="00163A20" w:rsidRDefault="00163A20" w:rsidP="00163A20">
            <w:pPr>
              <w:pStyle w:val="ListParagraph"/>
              <w:ind w:left="360" w:right="72"/>
              <w:rPr>
                <w:rFonts w:ascii="Times New Roman" w:hAnsi="Times New Roman" w:cs="Times New Roman"/>
                <w:bCs/>
              </w:rPr>
            </w:pPr>
            <w:r w:rsidRPr="00163A20">
              <w:rPr>
                <w:rFonts w:ascii="Times New Roman" w:hAnsi="Times New Roman" w:cs="Times New Roman"/>
                <w:b/>
              </w:rPr>
              <w:t xml:space="preserve">ii) </w:t>
            </w:r>
            <w:r w:rsidRPr="00163A20">
              <w:rPr>
                <w:rFonts w:ascii="Times New Roman" w:hAnsi="Times New Roman" w:cs="Times New Roman"/>
                <w:bCs/>
              </w:rPr>
              <w:t>Earnings</w:t>
            </w:r>
            <w:r>
              <w:rPr>
                <w:rFonts w:ascii="Times New Roman" w:hAnsi="Times New Roman" w:cs="Times New Roman"/>
                <w:bCs/>
              </w:rPr>
              <w:tab/>
              <w:t xml:space="preserve">Per </w:t>
            </w:r>
            <w:r w:rsidRPr="00163A20">
              <w:rPr>
                <w:rFonts w:ascii="Times New Roman" w:hAnsi="Times New Roman" w:cs="Times New Roman"/>
                <w:bCs/>
              </w:rPr>
              <w:t>Share (before</w:t>
            </w:r>
            <w:r>
              <w:rPr>
                <w:rFonts w:ascii="Times New Roman" w:hAnsi="Times New Roman" w:cs="Times New Roman"/>
                <w:bCs/>
              </w:rPr>
              <w:t xml:space="preserve"> </w:t>
            </w:r>
            <w:r w:rsidRPr="00163A20">
              <w:rPr>
                <w:rFonts w:ascii="Times New Roman" w:hAnsi="Times New Roman" w:cs="Times New Roman"/>
                <w:bCs/>
              </w:rPr>
              <w:t>extraordinary items)</w:t>
            </w:r>
            <w:r>
              <w:rPr>
                <w:rFonts w:ascii="Times New Roman" w:hAnsi="Times New Roman" w:cs="Times New Roman"/>
                <w:bCs/>
              </w:rPr>
              <w:t xml:space="preserve"> </w:t>
            </w:r>
            <w:r w:rsidRPr="00163A20">
              <w:rPr>
                <w:rFonts w:ascii="Times New Roman" w:hAnsi="Times New Roman" w:cs="Times New Roman"/>
                <w:bCs/>
              </w:rPr>
              <w:t xml:space="preserve">(of </w:t>
            </w:r>
            <w:r w:rsidRPr="00163A20">
              <w:rPr>
                <w:rFonts w:ascii="Times New Roman" w:hAnsi="Times New Roman" w:cs="Times New Roman"/>
                <w:u w:val="single"/>
              </w:rPr>
              <w:t xml:space="preserve"> </w:t>
            </w:r>
            <w:r w:rsidRPr="00163A20">
              <w:rPr>
                <w:rFonts w:ascii="Times New Roman" w:hAnsi="Times New Roman" w:cs="Times New Roman"/>
                <w:u w:val="single"/>
              </w:rPr>
              <w:tab/>
            </w:r>
            <w:r w:rsidRPr="00163A20">
              <w:rPr>
                <w:rFonts w:ascii="Times New Roman" w:hAnsi="Times New Roman" w:cs="Times New Roman"/>
                <w:bCs/>
              </w:rPr>
              <w:t>/- each) (not annualized):</w:t>
            </w:r>
          </w:p>
          <w:p w:rsidR="00163A20" w:rsidRPr="00163A20" w:rsidRDefault="00163A20" w:rsidP="00163A20">
            <w:pPr>
              <w:pStyle w:val="ListParagraph"/>
              <w:numPr>
                <w:ilvl w:val="0"/>
                <w:numId w:val="6"/>
              </w:numPr>
              <w:ind w:right="72"/>
              <w:rPr>
                <w:rFonts w:ascii="Times New Roman" w:hAnsi="Times New Roman" w:cs="Times New Roman"/>
              </w:rPr>
            </w:pPr>
            <w:r w:rsidRPr="00163A20">
              <w:rPr>
                <w:rFonts w:ascii="Times New Roman" w:hAnsi="Times New Roman" w:cs="Times New Roman"/>
              </w:rPr>
              <w:t>Basic</w:t>
            </w:r>
          </w:p>
          <w:p w:rsidR="00163A20" w:rsidRPr="00163A20" w:rsidRDefault="00163A20" w:rsidP="00163A20">
            <w:pPr>
              <w:pStyle w:val="ListParagraph"/>
              <w:numPr>
                <w:ilvl w:val="0"/>
                <w:numId w:val="6"/>
              </w:numPr>
              <w:ind w:right="72"/>
              <w:rPr>
                <w:rFonts w:ascii="Times New Roman" w:hAnsi="Times New Roman" w:cs="Times New Roman"/>
              </w:rPr>
            </w:pPr>
            <w:r w:rsidRPr="00163A20">
              <w:rPr>
                <w:rFonts w:ascii="Times New Roman" w:hAnsi="Times New Roman" w:cs="Times New Roman"/>
              </w:rPr>
              <w:t>Diluted</w:t>
            </w:r>
          </w:p>
          <w:p w:rsidR="00163A20" w:rsidRDefault="00163A20" w:rsidP="00163A20">
            <w:pPr>
              <w:pStyle w:val="ListParagraph"/>
              <w:ind w:right="72"/>
              <w:rPr>
                <w:rFonts w:ascii="Times New Roman" w:hAnsi="Times New Roman" w:cs="Times New Roman"/>
              </w:rPr>
            </w:pPr>
          </w:p>
          <w:p w:rsidR="00163A20" w:rsidRPr="00163A20" w:rsidRDefault="00163A20" w:rsidP="00163A20">
            <w:pPr>
              <w:pStyle w:val="ListParagraph"/>
              <w:ind w:left="0" w:right="72" w:hanging="36"/>
              <w:rPr>
                <w:rFonts w:ascii="Times New Roman" w:hAnsi="Times New Roman" w:cs="Times New Roman"/>
                <w:bCs/>
              </w:rPr>
            </w:pPr>
            <w:r w:rsidRPr="00163A20">
              <w:rPr>
                <w:rFonts w:ascii="Times New Roman" w:hAnsi="Times New Roman" w:cs="Times New Roman"/>
                <w:bCs/>
              </w:rPr>
              <w:t xml:space="preserve">See  accompanying  note  </w:t>
            </w:r>
            <w:r>
              <w:rPr>
                <w:rFonts w:ascii="Times New Roman" w:hAnsi="Times New Roman" w:cs="Times New Roman"/>
                <w:bCs/>
              </w:rPr>
              <w:t xml:space="preserve">to </w:t>
            </w:r>
            <w:r w:rsidRPr="00163A20">
              <w:rPr>
                <w:rFonts w:ascii="Times New Roman" w:hAnsi="Times New Roman" w:cs="Times New Roman"/>
                <w:bCs/>
              </w:rPr>
              <w:t>the  Financial</w:t>
            </w:r>
            <w:r>
              <w:rPr>
                <w:rFonts w:ascii="Times New Roman" w:hAnsi="Times New Roman" w:cs="Times New Roman"/>
                <w:bCs/>
              </w:rPr>
              <w:t xml:space="preserve"> </w:t>
            </w:r>
            <w:r w:rsidRPr="00163A20">
              <w:rPr>
                <w:rFonts w:ascii="Times New Roman" w:hAnsi="Times New Roman" w:cs="Times New Roman"/>
                <w:bCs/>
              </w:rPr>
              <w:t>Results</w:t>
            </w:r>
          </w:p>
        </w:tc>
        <w:tc>
          <w:tcPr>
            <w:tcW w:w="1710" w:type="dxa"/>
            <w:tcBorders>
              <w:left w:val="single" w:sz="4" w:space="0" w:color="auto"/>
              <w:right w:val="single" w:sz="4" w:space="0" w:color="auto"/>
            </w:tcBorders>
          </w:tcPr>
          <w:p w:rsidR="00163A20" w:rsidRPr="00320457" w:rsidRDefault="00163A20" w:rsidP="00320457">
            <w:pPr>
              <w:ind w:right="72"/>
              <w:jc w:val="center"/>
              <w:rPr>
                <w:rFonts w:ascii="Times New Roman" w:hAnsi="Times New Roman" w:cs="Times New Roman"/>
              </w:rPr>
            </w:pPr>
          </w:p>
        </w:tc>
        <w:tc>
          <w:tcPr>
            <w:tcW w:w="1980" w:type="dxa"/>
            <w:tcBorders>
              <w:left w:val="single" w:sz="4" w:space="0" w:color="auto"/>
              <w:right w:val="single" w:sz="4" w:space="0" w:color="auto"/>
            </w:tcBorders>
          </w:tcPr>
          <w:p w:rsidR="00163A20" w:rsidRPr="00320457" w:rsidRDefault="00163A20" w:rsidP="00320457">
            <w:pPr>
              <w:ind w:right="72"/>
              <w:jc w:val="center"/>
              <w:rPr>
                <w:rFonts w:ascii="Times New Roman" w:hAnsi="Times New Roman" w:cs="Times New Roman"/>
              </w:rPr>
            </w:pPr>
          </w:p>
        </w:tc>
        <w:tc>
          <w:tcPr>
            <w:tcW w:w="2340" w:type="dxa"/>
            <w:tcBorders>
              <w:left w:val="single" w:sz="4" w:space="0" w:color="auto"/>
              <w:right w:val="single" w:sz="4" w:space="0" w:color="auto"/>
            </w:tcBorders>
          </w:tcPr>
          <w:p w:rsidR="00163A20" w:rsidRPr="00320457" w:rsidRDefault="00163A20" w:rsidP="00320457">
            <w:pPr>
              <w:ind w:right="72"/>
              <w:jc w:val="center"/>
              <w:rPr>
                <w:rFonts w:ascii="Times New Roman" w:hAnsi="Times New Roman" w:cs="Times New Roman"/>
              </w:rPr>
            </w:pPr>
          </w:p>
        </w:tc>
        <w:tc>
          <w:tcPr>
            <w:tcW w:w="2160" w:type="dxa"/>
            <w:tcBorders>
              <w:left w:val="single" w:sz="4" w:space="0" w:color="auto"/>
              <w:right w:val="single" w:sz="4" w:space="0" w:color="auto"/>
            </w:tcBorders>
          </w:tcPr>
          <w:p w:rsidR="00163A20" w:rsidRPr="00320457" w:rsidRDefault="00163A20" w:rsidP="00320457">
            <w:pPr>
              <w:ind w:right="72"/>
              <w:jc w:val="center"/>
              <w:rPr>
                <w:rFonts w:ascii="Times New Roman" w:hAnsi="Times New Roman" w:cs="Times New Roman"/>
              </w:rPr>
            </w:pPr>
          </w:p>
        </w:tc>
        <w:tc>
          <w:tcPr>
            <w:tcW w:w="2160" w:type="dxa"/>
            <w:tcBorders>
              <w:left w:val="single" w:sz="4" w:space="0" w:color="auto"/>
              <w:right w:val="single" w:sz="4" w:space="0" w:color="auto"/>
            </w:tcBorders>
          </w:tcPr>
          <w:p w:rsidR="00163A20" w:rsidRPr="00320457" w:rsidRDefault="00163A20" w:rsidP="00320457">
            <w:pPr>
              <w:ind w:right="72"/>
              <w:jc w:val="center"/>
              <w:rPr>
                <w:rFonts w:ascii="Times New Roman" w:hAnsi="Times New Roman" w:cs="Times New Roman"/>
              </w:rPr>
            </w:pPr>
          </w:p>
        </w:tc>
        <w:tc>
          <w:tcPr>
            <w:tcW w:w="2160" w:type="dxa"/>
            <w:tcBorders>
              <w:left w:val="single" w:sz="4" w:space="0" w:color="auto"/>
            </w:tcBorders>
          </w:tcPr>
          <w:p w:rsidR="00163A20" w:rsidRPr="00320457" w:rsidRDefault="00163A20" w:rsidP="00320457">
            <w:pPr>
              <w:ind w:right="72"/>
              <w:jc w:val="center"/>
              <w:rPr>
                <w:rFonts w:ascii="Times New Roman" w:hAnsi="Times New Roman" w:cs="Times New Roman"/>
              </w:rPr>
            </w:pPr>
          </w:p>
        </w:tc>
      </w:tr>
    </w:tbl>
    <w:p w:rsidR="006C49C6" w:rsidRDefault="00320457" w:rsidP="006C49C6">
      <w:pPr>
        <w:ind w:left="-990" w:right="-1260"/>
        <w:jc w:val="left"/>
        <w:rPr>
          <w:rFonts w:ascii="Times New Roman" w:hAnsi="Times New Roman" w:cs="Times New Roman"/>
          <w:b/>
          <w:sz w:val="24"/>
          <w:szCs w:val="24"/>
        </w:rPr>
      </w:pPr>
      <w:r>
        <w:rPr>
          <w:rFonts w:ascii="Times New Roman" w:hAnsi="Times New Roman" w:cs="Times New Roman"/>
          <w:b/>
          <w:sz w:val="24"/>
          <w:szCs w:val="24"/>
        </w:rPr>
        <w:tab/>
      </w:r>
    </w:p>
    <w:p w:rsidR="00163A20" w:rsidRDefault="00163A20" w:rsidP="00163A20">
      <w:pPr>
        <w:ind w:left="-90" w:right="-1260" w:hanging="810"/>
        <w:jc w:val="left"/>
        <w:rPr>
          <w:rFonts w:ascii="Times New Roman" w:hAnsi="Times New Roman" w:cs="Times New Roman"/>
          <w:b/>
          <w:sz w:val="24"/>
          <w:szCs w:val="24"/>
        </w:rPr>
      </w:pPr>
      <w:r>
        <w:rPr>
          <w:rFonts w:ascii="Times New Roman" w:hAnsi="Times New Roman" w:cs="Times New Roman"/>
          <w:b/>
          <w:sz w:val="24"/>
          <w:szCs w:val="24"/>
        </w:rPr>
        <w:t xml:space="preserve">      </w:t>
      </w:r>
      <w:r w:rsidRPr="00163A20">
        <w:rPr>
          <w:rFonts w:ascii="Times New Roman" w:hAnsi="Times New Roman" w:cs="Times New Roman"/>
          <w:b/>
          <w:sz w:val="24"/>
          <w:szCs w:val="24"/>
        </w:rPr>
        <w:t>* Applicable in the case of consolidated results.</w:t>
      </w:r>
    </w:p>
    <w:p w:rsidR="00163A20" w:rsidRDefault="00163A20" w:rsidP="00163A20">
      <w:pPr>
        <w:ind w:left="-90" w:right="-1260" w:hanging="810"/>
        <w:jc w:val="left"/>
        <w:rPr>
          <w:rFonts w:ascii="Times New Roman" w:hAnsi="Times New Roman" w:cs="Times New Roman"/>
          <w:b/>
          <w:sz w:val="24"/>
          <w:szCs w:val="24"/>
        </w:rPr>
      </w:pPr>
      <w:r>
        <w:rPr>
          <w:rFonts w:ascii="Times New Roman" w:hAnsi="Times New Roman" w:cs="Times New Roman"/>
          <w:b/>
          <w:sz w:val="24"/>
          <w:szCs w:val="24"/>
        </w:rPr>
        <w:t xml:space="preserve">        </w:t>
      </w:r>
    </w:p>
    <w:p w:rsidR="00163A20" w:rsidRDefault="00163A20" w:rsidP="00163A20">
      <w:pPr>
        <w:ind w:left="-90" w:right="-1260" w:hanging="810"/>
        <w:jc w:val="left"/>
        <w:rPr>
          <w:rFonts w:ascii="Times New Roman" w:hAnsi="Times New Roman" w:cs="Times New Roman"/>
          <w:b/>
          <w:sz w:val="24"/>
          <w:szCs w:val="24"/>
        </w:rPr>
      </w:pPr>
      <w:r>
        <w:rPr>
          <w:rFonts w:ascii="Times New Roman" w:hAnsi="Times New Roman" w:cs="Times New Roman"/>
          <w:b/>
          <w:sz w:val="24"/>
          <w:szCs w:val="24"/>
        </w:rPr>
        <w:t xml:space="preserve">      </w:t>
      </w:r>
      <w:r w:rsidRPr="00163A20">
        <w:rPr>
          <w:rFonts w:ascii="Times New Roman" w:hAnsi="Times New Roman" w:cs="Times New Roman"/>
          <w:b/>
          <w:sz w:val="24"/>
          <w:szCs w:val="24"/>
        </w:rPr>
        <w:t>Note:</w:t>
      </w:r>
    </w:p>
    <w:p w:rsidR="00163A20" w:rsidRPr="00163A20" w:rsidRDefault="00163A20" w:rsidP="00163A20">
      <w:pPr>
        <w:ind w:left="-90" w:right="-1260" w:hanging="810"/>
        <w:jc w:val="left"/>
        <w:rPr>
          <w:rFonts w:ascii="Times New Roman" w:hAnsi="Times New Roman" w:cs="Times New Roman"/>
          <w:b/>
          <w:sz w:val="24"/>
          <w:szCs w:val="24"/>
        </w:rPr>
      </w:pPr>
    </w:p>
    <w:p w:rsidR="00163A20" w:rsidRPr="00163A20" w:rsidRDefault="00163A20" w:rsidP="00163A20">
      <w:pPr>
        <w:pStyle w:val="ListParagraph"/>
        <w:numPr>
          <w:ilvl w:val="0"/>
          <w:numId w:val="12"/>
        </w:numPr>
        <w:ind w:right="-1260"/>
        <w:jc w:val="left"/>
        <w:rPr>
          <w:rFonts w:ascii="Times New Roman" w:hAnsi="Times New Roman" w:cs="Times New Roman"/>
          <w:b/>
        </w:rPr>
      </w:pPr>
      <w:r w:rsidRPr="00163A20">
        <w:rPr>
          <w:rFonts w:ascii="Times New Roman" w:hAnsi="Times New Roman" w:cs="Times New Roman"/>
          <w:b/>
        </w:rPr>
        <w:t>Profit / loss from discontinuing operations, if any, included in the above shall be disclosed separately with details thereof.</w:t>
      </w:r>
    </w:p>
    <w:p w:rsidR="00163A20" w:rsidRPr="00163A20" w:rsidRDefault="00163A20" w:rsidP="00163A20">
      <w:pPr>
        <w:ind w:left="-270" w:right="-1260"/>
        <w:jc w:val="left"/>
        <w:rPr>
          <w:rFonts w:ascii="Times New Roman" w:hAnsi="Times New Roman" w:cs="Times New Roman"/>
          <w:b/>
        </w:rPr>
      </w:pPr>
    </w:p>
    <w:p w:rsidR="00163A20" w:rsidRPr="00163A20" w:rsidRDefault="00163A20" w:rsidP="00163A20">
      <w:pPr>
        <w:pStyle w:val="ListParagraph"/>
        <w:numPr>
          <w:ilvl w:val="0"/>
          <w:numId w:val="12"/>
        </w:numPr>
        <w:ind w:right="-1260"/>
        <w:jc w:val="left"/>
        <w:rPr>
          <w:rFonts w:ascii="Times New Roman" w:hAnsi="Times New Roman" w:cs="Times New Roman"/>
          <w:b/>
        </w:rPr>
      </w:pPr>
      <w:r w:rsidRPr="00163A20">
        <w:rPr>
          <w:rFonts w:ascii="Times New Roman" w:hAnsi="Times New Roman" w:cs="Times New Roman"/>
          <w:b/>
        </w:rPr>
        <w:t>A company which presents quarterly financial results in accordance with Ind  AS 34 Interim Financial Reporting (applicable under Companies   (Indian Accounting Standards) Rules, 2015) for the period covered by its first Ind AS financial statem</w:t>
      </w:r>
      <w:r w:rsidR="00D377D4">
        <w:rPr>
          <w:rFonts w:ascii="Times New Roman" w:hAnsi="Times New Roman" w:cs="Times New Roman"/>
          <w:b/>
        </w:rPr>
        <w:t>ent shall comply with the requi</w:t>
      </w:r>
      <w:r w:rsidRPr="00163A20">
        <w:rPr>
          <w:rFonts w:ascii="Times New Roman" w:hAnsi="Times New Roman" w:cs="Times New Roman"/>
          <w:b/>
        </w:rPr>
        <w:t>rements of paragraph 32 of Ind AS 101 – First time Adoption of Indian Accounting Standard.</w:t>
      </w:r>
    </w:p>
    <w:p w:rsidR="00163A20" w:rsidRPr="00163A20" w:rsidRDefault="00163A20" w:rsidP="00163A20">
      <w:pPr>
        <w:ind w:left="-630" w:right="-1260" w:hanging="360"/>
        <w:jc w:val="left"/>
        <w:rPr>
          <w:rFonts w:ascii="Times New Roman" w:hAnsi="Times New Roman" w:cs="Times New Roman"/>
          <w:b/>
        </w:rPr>
      </w:pPr>
    </w:p>
    <w:sectPr w:rsidR="00163A20" w:rsidRPr="00163A20" w:rsidSect="00BD7138">
      <w:pgSz w:w="15840" w:h="12240" w:orient="landscape"/>
      <w:pgMar w:top="878" w:right="1714" w:bottom="547" w:left="93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E9A" w:rsidRDefault="000C1E9A" w:rsidP="008B2E65">
      <w:r>
        <w:separator/>
      </w:r>
    </w:p>
  </w:endnote>
  <w:endnote w:type="continuationSeparator" w:id="1">
    <w:p w:rsidR="000C1E9A" w:rsidRDefault="000C1E9A" w:rsidP="008B2E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E9A" w:rsidRDefault="000C1E9A" w:rsidP="008B2E65">
      <w:r>
        <w:separator/>
      </w:r>
    </w:p>
  </w:footnote>
  <w:footnote w:type="continuationSeparator" w:id="1">
    <w:p w:rsidR="000C1E9A" w:rsidRDefault="000C1E9A" w:rsidP="008B2E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6470"/>
    <w:multiLevelType w:val="hybridMultilevel"/>
    <w:tmpl w:val="E2D2574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5573A2"/>
    <w:multiLevelType w:val="hybridMultilevel"/>
    <w:tmpl w:val="E37462E0"/>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FC34BF6"/>
    <w:multiLevelType w:val="hybridMultilevel"/>
    <w:tmpl w:val="CB3EC16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827775"/>
    <w:multiLevelType w:val="hybridMultilevel"/>
    <w:tmpl w:val="0700078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AC216D"/>
    <w:multiLevelType w:val="hybridMultilevel"/>
    <w:tmpl w:val="1D3CF4CC"/>
    <w:lvl w:ilvl="0" w:tplc="AFAE1AB2">
      <w:start w:val="2"/>
      <w:numFmt w:val="bullet"/>
      <w:lvlText w:val=""/>
      <w:lvlJc w:val="left"/>
      <w:pPr>
        <w:ind w:left="9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87687E"/>
    <w:multiLevelType w:val="hybridMultilevel"/>
    <w:tmpl w:val="D8C6A3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8C2D1A"/>
    <w:multiLevelType w:val="hybridMultilevel"/>
    <w:tmpl w:val="85883A74"/>
    <w:lvl w:ilvl="0" w:tplc="AFAE1AB2">
      <w:start w:val="2"/>
      <w:numFmt w:val="bullet"/>
      <w:lvlText w:val=""/>
      <w:lvlJc w:val="left"/>
      <w:pPr>
        <w:ind w:left="90" w:hanging="360"/>
      </w:pPr>
      <w:rPr>
        <w:rFonts w:ascii="Times New Roman" w:eastAsiaTheme="minorHAnsi" w:hAnsi="Times New Roman"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7">
    <w:nsid w:val="55B377B2"/>
    <w:multiLevelType w:val="hybridMultilevel"/>
    <w:tmpl w:val="DB943A36"/>
    <w:lvl w:ilvl="0" w:tplc="864EF28C">
      <w:start w:val="1"/>
      <w:numFmt w:val="decimal"/>
      <w:lvlText w:val="%1."/>
      <w:lvlJc w:val="left"/>
      <w:pPr>
        <w:ind w:left="360" w:hanging="360"/>
      </w:pPr>
      <w:rPr>
        <w:b/>
      </w:rPr>
    </w:lvl>
    <w:lvl w:ilvl="1" w:tplc="F3C8C04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E533FB9"/>
    <w:multiLevelType w:val="hybridMultilevel"/>
    <w:tmpl w:val="DCAEAE82"/>
    <w:lvl w:ilvl="0" w:tplc="AFAE1AB2">
      <w:start w:val="2"/>
      <w:numFmt w:val="bullet"/>
      <w:lvlText w:val=""/>
      <w:lvlJc w:val="left"/>
      <w:pPr>
        <w:ind w:left="9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7E6ADC"/>
    <w:multiLevelType w:val="hybridMultilevel"/>
    <w:tmpl w:val="8FC4FE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0F0684"/>
    <w:multiLevelType w:val="hybridMultilevel"/>
    <w:tmpl w:val="47CAA1F4"/>
    <w:lvl w:ilvl="0" w:tplc="AFAE1AB2">
      <w:start w:val="2"/>
      <w:numFmt w:val="bullet"/>
      <w:lvlText w:val=""/>
      <w:lvlJc w:val="left"/>
      <w:pPr>
        <w:ind w:left="450" w:hanging="360"/>
      </w:pPr>
      <w:rPr>
        <w:rFonts w:ascii="Times New Roman" w:eastAsiaTheme="minorHAnsi"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73A269EE"/>
    <w:multiLevelType w:val="hybridMultilevel"/>
    <w:tmpl w:val="5C442D1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9"/>
  </w:num>
  <w:num w:numId="6">
    <w:abstractNumId w:val="5"/>
  </w:num>
  <w:num w:numId="7">
    <w:abstractNumId w:val="1"/>
  </w:num>
  <w:num w:numId="8">
    <w:abstractNumId w:val="6"/>
  </w:num>
  <w:num w:numId="9">
    <w:abstractNumId w:val="10"/>
  </w:num>
  <w:num w:numId="10">
    <w:abstractNumId w:val="4"/>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hdrShapeDefaults>
    <o:shapedefaults v:ext="edit" spidmax="12290"/>
  </w:hdrShapeDefaults>
  <w:footnotePr>
    <w:footnote w:id="0"/>
    <w:footnote w:id="1"/>
  </w:footnotePr>
  <w:endnotePr>
    <w:endnote w:id="0"/>
    <w:endnote w:id="1"/>
  </w:endnotePr>
  <w:compat/>
  <w:rsids>
    <w:rsidRoot w:val="006C49C6"/>
    <w:rsid w:val="00051224"/>
    <w:rsid w:val="00093536"/>
    <w:rsid w:val="000C1E9A"/>
    <w:rsid w:val="00163A20"/>
    <w:rsid w:val="00320457"/>
    <w:rsid w:val="0034783C"/>
    <w:rsid w:val="003D69B4"/>
    <w:rsid w:val="004D1B4C"/>
    <w:rsid w:val="005C3924"/>
    <w:rsid w:val="00652933"/>
    <w:rsid w:val="006C49C6"/>
    <w:rsid w:val="00753116"/>
    <w:rsid w:val="008B2E65"/>
    <w:rsid w:val="009D7420"/>
    <w:rsid w:val="00BD7138"/>
    <w:rsid w:val="00C42C10"/>
    <w:rsid w:val="00CA006E"/>
    <w:rsid w:val="00D377D4"/>
    <w:rsid w:val="00D73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113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8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49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20457"/>
    <w:pPr>
      <w:ind w:left="720"/>
      <w:contextualSpacing/>
    </w:pPr>
  </w:style>
  <w:style w:type="paragraph" w:styleId="Header">
    <w:name w:val="header"/>
    <w:basedOn w:val="Normal"/>
    <w:link w:val="HeaderChar"/>
    <w:uiPriority w:val="99"/>
    <w:semiHidden/>
    <w:unhideWhenUsed/>
    <w:rsid w:val="00C42C10"/>
    <w:pPr>
      <w:widowControl w:val="0"/>
      <w:tabs>
        <w:tab w:val="center" w:pos="4680"/>
        <w:tab w:val="right" w:pos="9360"/>
      </w:tabs>
      <w:ind w:right="0"/>
      <w:jc w:val="left"/>
    </w:pPr>
  </w:style>
  <w:style w:type="character" w:customStyle="1" w:styleId="HeaderChar">
    <w:name w:val="Header Char"/>
    <w:basedOn w:val="DefaultParagraphFont"/>
    <w:link w:val="Header"/>
    <w:uiPriority w:val="99"/>
    <w:semiHidden/>
    <w:rsid w:val="00C42C10"/>
  </w:style>
  <w:style w:type="paragraph" w:styleId="BalloonText">
    <w:name w:val="Balloon Text"/>
    <w:basedOn w:val="Normal"/>
    <w:link w:val="BalloonTextChar"/>
    <w:uiPriority w:val="99"/>
    <w:semiHidden/>
    <w:unhideWhenUsed/>
    <w:rsid w:val="004D1B4C"/>
    <w:rPr>
      <w:rFonts w:ascii="Tahoma" w:hAnsi="Tahoma" w:cs="Tahoma"/>
      <w:sz w:val="16"/>
      <w:szCs w:val="16"/>
    </w:rPr>
  </w:style>
  <w:style w:type="character" w:customStyle="1" w:styleId="BalloonTextChar">
    <w:name w:val="Balloon Text Char"/>
    <w:basedOn w:val="DefaultParagraphFont"/>
    <w:link w:val="BalloonText"/>
    <w:uiPriority w:val="99"/>
    <w:semiHidden/>
    <w:rsid w:val="004D1B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dc:creator>
  <cp:keywords/>
  <dc:description/>
  <cp:lastModifiedBy>USER</cp:lastModifiedBy>
  <cp:revision>5</cp:revision>
  <dcterms:created xsi:type="dcterms:W3CDTF">2015-12-08T08:15:00Z</dcterms:created>
  <dcterms:modified xsi:type="dcterms:W3CDTF">2015-12-26T05:41:00Z</dcterms:modified>
</cp:coreProperties>
</file>